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4FA" w14:textId="77777777" w:rsidR="00BD7103" w:rsidRDefault="00BD7103" w:rsidP="00BD7103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CD5F2D1" w14:textId="0B890C5A" w:rsidR="00E11293" w:rsidRDefault="0007648D" w:rsidP="00BD710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24D95011">
        <w:rPr>
          <w:rFonts w:ascii="Arial" w:hAnsi="Arial" w:cs="Arial"/>
          <w:b/>
          <w:bCs/>
          <w:sz w:val="24"/>
          <w:szCs w:val="24"/>
        </w:rPr>
        <w:t>Thiago, pequeño de Aguascalientes</w:t>
      </w:r>
      <w:r w:rsidR="00221821" w:rsidRPr="24D95011">
        <w:rPr>
          <w:rFonts w:ascii="Arial" w:hAnsi="Arial" w:cs="Arial"/>
          <w:b/>
          <w:bCs/>
          <w:sz w:val="24"/>
          <w:szCs w:val="24"/>
        </w:rPr>
        <w:t>,</w:t>
      </w:r>
      <w:r w:rsidRPr="24D95011">
        <w:rPr>
          <w:rFonts w:ascii="Arial" w:hAnsi="Arial" w:cs="Arial"/>
          <w:b/>
          <w:bCs/>
          <w:sz w:val="24"/>
          <w:szCs w:val="24"/>
        </w:rPr>
        <w:t xml:space="preserve"> </w:t>
      </w:r>
      <w:r w:rsidR="002D45B2">
        <w:rPr>
          <w:rFonts w:ascii="Arial" w:hAnsi="Arial" w:cs="Arial"/>
          <w:b/>
          <w:bCs/>
          <w:sz w:val="24"/>
          <w:szCs w:val="24"/>
        </w:rPr>
        <w:t>busca un donador para salvar su vida</w:t>
      </w:r>
    </w:p>
    <w:p w14:paraId="42497FB7" w14:textId="77777777" w:rsidR="00BD7103" w:rsidRPr="006602F9" w:rsidRDefault="00BD7103" w:rsidP="00BD7103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37D76A2" w14:textId="39ACF734" w:rsidR="000B5A40" w:rsidRPr="000B5A40" w:rsidRDefault="000B5A40" w:rsidP="24D95011">
      <w:pPr>
        <w:pStyle w:val="Prrafodelista"/>
        <w:numPr>
          <w:ilvl w:val="0"/>
          <w:numId w:val="1"/>
        </w:numPr>
        <w:jc w:val="center"/>
        <w:rPr>
          <w:rStyle w:val="Ninguno"/>
          <w:rFonts w:ascii="Arial" w:hAnsi="Arial" w:cs="Arial"/>
          <w:i/>
          <w:iCs/>
        </w:rPr>
      </w:pPr>
      <w:r w:rsidRPr="24D95011">
        <w:rPr>
          <w:rStyle w:val="Ninguno"/>
          <w:rFonts w:ascii="Arial" w:hAnsi="Arial" w:cs="Arial"/>
          <w:i/>
          <w:iCs/>
          <w:color w:val="000000" w:themeColor="text1"/>
        </w:rPr>
        <w:t xml:space="preserve">Aguascalientes es el tercer estado con mayor tasa de </w:t>
      </w:r>
      <w:r w:rsidR="00BD7103" w:rsidRPr="24D95011">
        <w:rPr>
          <w:rStyle w:val="Ninguno"/>
          <w:rFonts w:ascii="Arial" w:hAnsi="Arial" w:cs="Arial"/>
          <w:i/>
          <w:iCs/>
          <w:color w:val="000000" w:themeColor="text1"/>
        </w:rPr>
        <w:t>i</w:t>
      </w:r>
      <w:r w:rsidRPr="24D95011">
        <w:rPr>
          <w:rStyle w:val="Ninguno"/>
          <w:rFonts w:ascii="Arial" w:hAnsi="Arial" w:cs="Arial"/>
          <w:i/>
          <w:iCs/>
          <w:color w:val="000000" w:themeColor="text1"/>
        </w:rPr>
        <w:t xml:space="preserve">ncidencia </w:t>
      </w:r>
      <w:r w:rsidR="00376972" w:rsidRPr="24D95011">
        <w:rPr>
          <w:rStyle w:val="Ninguno"/>
          <w:rFonts w:ascii="Arial" w:hAnsi="Arial" w:cs="Arial"/>
          <w:i/>
          <w:iCs/>
          <w:color w:val="000000" w:themeColor="text1"/>
        </w:rPr>
        <w:t>de</w:t>
      </w:r>
      <w:r w:rsidRPr="24D95011">
        <w:rPr>
          <w:rStyle w:val="Ninguno"/>
          <w:rFonts w:ascii="Arial" w:hAnsi="Arial" w:cs="Arial"/>
          <w:i/>
          <w:iCs/>
          <w:color w:val="000000" w:themeColor="text1"/>
        </w:rPr>
        <w:t xml:space="preserve"> cáncer </w:t>
      </w:r>
      <w:r w:rsidR="00376972" w:rsidRPr="24D95011">
        <w:rPr>
          <w:rStyle w:val="Ninguno"/>
          <w:rFonts w:ascii="Arial" w:hAnsi="Arial" w:cs="Arial"/>
          <w:i/>
          <w:iCs/>
          <w:color w:val="000000" w:themeColor="text1"/>
        </w:rPr>
        <w:t>infantil</w:t>
      </w:r>
      <w:r w:rsidR="00375AF0">
        <w:rPr>
          <w:rStyle w:val="Ninguno"/>
          <w:rFonts w:ascii="Arial" w:hAnsi="Arial" w:cs="Arial"/>
          <w:i/>
          <w:iCs/>
          <w:color w:val="000000" w:themeColor="text1"/>
        </w:rPr>
        <w:t xml:space="preserve"> en México</w:t>
      </w:r>
      <w:r w:rsidR="004A2C39" w:rsidRPr="24D95011">
        <w:rPr>
          <w:rStyle w:val="Ninguno"/>
          <w:rFonts w:ascii="Arial" w:hAnsi="Arial" w:cs="Arial"/>
          <w:i/>
          <w:iCs/>
          <w:color w:val="000000" w:themeColor="text1"/>
        </w:rPr>
        <w:t>.</w:t>
      </w:r>
    </w:p>
    <w:p w14:paraId="6ADCEA85" w14:textId="52C30FC2" w:rsidR="004A2C39" w:rsidRDefault="004A2C39" w:rsidP="004A2C39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 w:rsidRPr="004A2C39">
        <w:rPr>
          <w:rFonts w:ascii="Arial" w:hAnsi="Arial" w:cs="Arial"/>
          <w:i/>
          <w:iCs/>
        </w:rPr>
        <w:t>Be The Match</w:t>
      </w:r>
      <w:r w:rsidRPr="00C272E2">
        <w:rPr>
          <w:rFonts w:ascii="Arial" w:hAnsi="Arial" w:cs="Arial"/>
          <w:i/>
          <w:iCs/>
          <w:vertAlign w:val="superscript"/>
        </w:rPr>
        <w:t>®</w:t>
      </w:r>
      <w:r w:rsidRPr="004A2C39">
        <w:rPr>
          <w:rFonts w:ascii="Arial" w:hAnsi="Arial" w:cs="Arial"/>
          <w:i/>
          <w:iCs/>
        </w:rPr>
        <w:t xml:space="preserve"> México tiene 507 potenciales donadores registrados en </w:t>
      </w:r>
      <w:r w:rsidR="00383151">
        <w:rPr>
          <w:rFonts w:ascii="Arial" w:hAnsi="Arial" w:cs="Arial"/>
          <w:i/>
          <w:iCs/>
        </w:rPr>
        <w:t>el estado</w:t>
      </w:r>
      <w:r>
        <w:rPr>
          <w:rFonts w:ascii="Arial" w:hAnsi="Arial" w:cs="Arial"/>
          <w:i/>
          <w:iCs/>
        </w:rPr>
        <w:t>.</w:t>
      </w:r>
    </w:p>
    <w:p w14:paraId="6E36C05B" w14:textId="7CEB18BD" w:rsidR="004A2C39" w:rsidRPr="004A2C39" w:rsidRDefault="00B6115D" w:rsidP="24D95011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 w:rsidRPr="24D95011">
        <w:rPr>
          <w:rFonts w:ascii="Arial" w:hAnsi="Arial" w:cs="Arial"/>
          <w:i/>
          <w:iCs/>
        </w:rPr>
        <w:t xml:space="preserve">Thiago es un niño de dos años que vive en Aguascalientes y </w:t>
      </w:r>
      <w:r w:rsidR="00375AF0">
        <w:rPr>
          <w:rFonts w:ascii="Arial" w:hAnsi="Arial" w:cs="Arial"/>
          <w:i/>
          <w:iCs/>
        </w:rPr>
        <w:t>necesita urgentemente un trasplante de médula ósea</w:t>
      </w:r>
      <w:r w:rsidRPr="24D95011">
        <w:rPr>
          <w:rFonts w:ascii="Arial" w:hAnsi="Arial" w:cs="Arial"/>
          <w:i/>
          <w:iCs/>
        </w:rPr>
        <w:t xml:space="preserve"> para salvar su vida.</w:t>
      </w:r>
    </w:p>
    <w:p w14:paraId="6A0E75FD" w14:textId="4603E3C3" w:rsidR="00BC2AE6" w:rsidRDefault="00E11293" w:rsidP="000B51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Aguascalientes</w:t>
      </w:r>
      <w:r w:rsidRPr="4915D104">
        <w:rPr>
          <w:rFonts w:ascii="Arial" w:hAnsi="Arial" w:cs="Arial"/>
          <w:b/>
          <w:bCs/>
        </w:rPr>
        <w:t xml:space="preserve">, </w:t>
      </w:r>
      <w:r w:rsidR="007F0C20">
        <w:rPr>
          <w:rFonts w:ascii="Arial" w:hAnsi="Arial" w:cs="Arial"/>
          <w:b/>
          <w:bCs/>
        </w:rPr>
        <w:t>17</w:t>
      </w:r>
      <w:r w:rsidRPr="4915D104">
        <w:rPr>
          <w:rFonts w:ascii="Arial" w:hAnsi="Arial" w:cs="Arial"/>
          <w:b/>
          <w:bCs/>
        </w:rPr>
        <w:t xml:space="preserve"> de agosto de 2022.-</w:t>
      </w:r>
      <w:r w:rsidRPr="4915D104">
        <w:rPr>
          <w:rFonts w:ascii="Arial" w:hAnsi="Arial" w:cs="Arial"/>
        </w:rPr>
        <w:t xml:space="preserve"> </w:t>
      </w:r>
      <w:r w:rsidR="003C5BCD">
        <w:rPr>
          <w:rFonts w:ascii="Arial" w:hAnsi="Arial" w:cs="Arial"/>
        </w:rPr>
        <w:t xml:space="preserve">Gripa, tos o problemas intestinales son las enfermedades más comunes </w:t>
      </w:r>
      <w:r w:rsidR="004748C2">
        <w:rPr>
          <w:rFonts w:ascii="Arial" w:hAnsi="Arial" w:cs="Arial"/>
        </w:rPr>
        <w:t>de los infantes</w:t>
      </w:r>
      <w:r w:rsidR="00950FD2">
        <w:rPr>
          <w:rFonts w:ascii="Arial" w:hAnsi="Arial" w:cs="Arial"/>
        </w:rPr>
        <w:t xml:space="preserve"> en México,</w:t>
      </w:r>
      <w:r w:rsidR="00AC0315">
        <w:rPr>
          <w:rFonts w:ascii="Arial" w:hAnsi="Arial" w:cs="Arial"/>
        </w:rPr>
        <w:t xml:space="preserve"> y </w:t>
      </w:r>
      <w:r w:rsidR="00376972">
        <w:rPr>
          <w:rFonts w:ascii="Arial" w:hAnsi="Arial" w:cs="Arial"/>
        </w:rPr>
        <w:t>é</w:t>
      </w:r>
      <w:r w:rsidR="00AC0315">
        <w:rPr>
          <w:rFonts w:ascii="Arial" w:hAnsi="Arial" w:cs="Arial"/>
        </w:rPr>
        <w:t xml:space="preserve">stas suelen tener una cura simple y </w:t>
      </w:r>
      <w:r w:rsidR="00B42FB4">
        <w:rPr>
          <w:rFonts w:ascii="Arial" w:hAnsi="Arial" w:cs="Arial"/>
        </w:rPr>
        <w:t>al alcance de todos</w:t>
      </w:r>
      <w:r w:rsidR="00376972">
        <w:rPr>
          <w:rFonts w:ascii="Arial" w:hAnsi="Arial" w:cs="Arial"/>
        </w:rPr>
        <w:t>;</w:t>
      </w:r>
      <w:r w:rsidR="00AC0315">
        <w:rPr>
          <w:rFonts w:ascii="Arial" w:hAnsi="Arial" w:cs="Arial"/>
        </w:rPr>
        <w:t xml:space="preserve"> </w:t>
      </w:r>
      <w:r w:rsidR="00AD110D">
        <w:rPr>
          <w:rFonts w:ascii="Arial" w:hAnsi="Arial" w:cs="Arial"/>
        </w:rPr>
        <w:t>pero</w:t>
      </w:r>
      <w:r w:rsidR="00AC0315">
        <w:rPr>
          <w:rFonts w:ascii="Arial" w:hAnsi="Arial" w:cs="Arial"/>
        </w:rPr>
        <w:t xml:space="preserve"> ¿te has preguntado por las enfermedades más complicadas que aquejan a l</w:t>
      </w:r>
      <w:r w:rsidR="00BC2AE6">
        <w:rPr>
          <w:rFonts w:ascii="Arial" w:hAnsi="Arial" w:cs="Arial"/>
        </w:rPr>
        <w:t>as niñas y niños</w:t>
      </w:r>
      <w:r w:rsidR="00AC0315">
        <w:rPr>
          <w:rFonts w:ascii="Arial" w:hAnsi="Arial" w:cs="Arial"/>
        </w:rPr>
        <w:t xml:space="preserve"> del país? </w:t>
      </w:r>
    </w:p>
    <w:p w14:paraId="7260626A" w14:textId="69B26359" w:rsidR="000B518F" w:rsidRDefault="0012605E" w:rsidP="000B518F">
      <w:pPr>
        <w:jc w:val="both"/>
        <w:rPr>
          <w:rFonts w:ascii="Arial" w:hAnsi="Arial" w:cs="Arial"/>
        </w:rPr>
      </w:pPr>
      <w:r w:rsidRPr="00132AB8">
        <w:rPr>
          <w:rFonts w:ascii="Arial" w:hAnsi="Arial" w:cs="Arial"/>
        </w:rPr>
        <w:t>El cáncer infantil en México es un</w:t>
      </w:r>
      <w:r>
        <w:rPr>
          <w:rFonts w:ascii="Arial" w:hAnsi="Arial" w:cs="Arial"/>
        </w:rPr>
        <w:t xml:space="preserve">a preocupación </w:t>
      </w:r>
      <w:r w:rsidRPr="00132AB8">
        <w:rPr>
          <w:rFonts w:ascii="Arial" w:hAnsi="Arial" w:cs="Arial"/>
        </w:rPr>
        <w:t xml:space="preserve">de salud pública, </w:t>
      </w:r>
      <w:r w:rsidR="000B518F">
        <w:rPr>
          <w:rFonts w:ascii="Arial" w:hAnsi="Arial" w:cs="Arial"/>
        </w:rPr>
        <w:t>ya que es</w:t>
      </w:r>
      <w:r w:rsidRPr="00132AB8">
        <w:rPr>
          <w:rFonts w:ascii="Arial" w:hAnsi="Arial" w:cs="Arial"/>
        </w:rPr>
        <w:t xml:space="preserve"> la principal causa de muerte por enfermedad entre los 5 y 14 años de edad, cobrando más de 2,000 vidas anuales</w:t>
      </w:r>
      <w:r w:rsidR="000B518F">
        <w:rPr>
          <w:rFonts w:ascii="Arial" w:hAnsi="Arial" w:cs="Arial"/>
        </w:rPr>
        <w:t>;</w:t>
      </w:r>
      <w:r>
        <w:rPr>
          <w:rStyle w:val="Refdenotaalfinal"/>
          <w:rFonts w:ascii="Arial" w:hAnsi="Arial" w:cs="Arial"/>
        </w:rPr>
        <w:endnoteReference w:id="1"/>
      </w:r>
      <w:r w:rsidR="000B518F">
        <w:rPr>
          <w:rFonts w:ascii="Arial" w:hAnsi="Arial" w:cs="Arial"/>
        </w:rPr>
        <w:t xml:space="preserve"> específicamente, Aguascalientes es el tercer estado con</w:t>
      </w:r>
      <w:r w:rsidR="000B518F" w:rsidRPr="00441A4A">
        <w:rPr>
          <w:rFonts w:ascii="Arial" w:hAnsi="Arial" w:cs="Arial"/>
        </w:rPr>
        <w:t xml:space="preserve"> mayor tasa de </w:t>
      </w:r>
      <w:r w:rsidR="002B50DA">
        <w:rPr>
          <w:rFonts w:ascii="Arial" w:hAnsi="Arial" w:cs="Arial"/>
        </w:rPr>
        <w:t>i</w:t>
      </w:r>
      <w:r w:rsidR="000B518F" w:rsidRPr="00441A4A">
        <w:rPr>
          <w:rFonts w:ascii="Arial" w:hAnsi="Arial" w:cs="Arial"/>
        </w:rPr>
        <w:t>ncidencia por cáncer en la infancia</w:t>
      </w:r>
      <w:r w:rsidR="000B518F">
        <w:rPr>
          <w:rFonts w:ascii="Arial" w:hAnsi="Arial" w:cs="Arial"/>
        </w:rPr>
        <w:t xml:space="preserve"> con </w:t>
      </w:r>
      <w:r w:rsidR="000B518F" w:rsidRPr="00057D61">
        <w:rPr>
          <w:rFonts w:ascii="Arial" w:hAnsi="Arial" w:cs="Arial"/>
        </w:rPr>
        <w:t>167.36</w:t>
      </w:r>
      <w:r w:rsidR="000B518F" w:rsidRPr="00057D61">
        <w:rPr>
          <w:rStyle w:val="Refdenotaalfinal"/>
          <w:rFonts w:ascii="Arial" w:hAnsi="Arial" w:cs="Arial"/>
          <w:vertAlign w:val="baseline"/>
        </w:rPr>
        <w:t xml:space="preserve"> </w:t>
      </w:r>
      <w:r w:rsidR="000B518F">
        <w:rPr>
          <w:rFonts w:ascii="Arial" w:hAnsi="Arial" w:cs="Arial"/>
        </w:rPr>
        <w:t>por millón en niños de 0 a 9 años.</w:t>
      </w:r>
      <w:r w:rsidR="000B518F">
        <w:rPr>
          <w:rStyle w:val="Refdenotaalfinal"/>
          <w:rFonts w:ascii="Arial" w:hAnsi="Arial" w:cs="Arial"/>
        </w:rPr>
        <w:endnoteReference w:id="2"/>
      </w:r>
    </w:p>
    <w:p w14:paraId="303B836C" w14:textId="487A4838" w:rsidR="00942578" w:rsidRDefault="00C925ED" w:rsidP="002F5041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En el país, </w:t>
      </w:r>
      <w:r w:rsidRPr="002F00B0">
        <w:rPr>
          <w:rFonts w:ascii="Arial" w:hAnsi="Arial" w:cs="Arial"/>
        </w:rPr>
        <w:t>la leucemia es la principal causa de muerte en la población con menos de</w:t>
      </w:r>
      <w:r>
        <w:rPr>
          <w:rFonts w:ascii="Arial" w:hAnsi="Arial" w:cs="Arial"/>
        </w:rPr>
        <w:t xml:space="preserve"> </w:t>
      </w:r>
      <w:r w:rsidRPr="002F00B0">
        <w:rPr>
          <w:rFonts w:ascii="Arial" w:hAnsi="Arial" w:cs="Arial"/>
        </w:rPr>
        <w:t>15 años</w:t>
      </w:r>
      <w:r>
        <w:rPr>
          <w:rFonts w:ascii="Arial" w:hAnsi="Arial" w:cs="Arial"/>
        </w:rPr>
        <w:t>,</w:t>
      </w:r>
      <w:r>
        <w:rPr>
          <w:rStyle w:val="Refdenotaalfinal"/>
          <w:rFonts w:ascii="Arial" w:hAnsi="Arial" w:cs="Arial"/>
        </w:rPr>
        <w:endnoteReference w:id="3"/>
      </w:r>
      <w:r>
        <w:rPr>
          <w:rFonts w:ascii="Arial" w:hAnsi="Arial" w:cs="Arial"/>
        </w:rPr>
        <w:t xml:space="preserve"> y, e</w:t>
      </w:r>
      <w:r w:rsidR="002F5041" w:rsidRPr="00DD2436">
        <w:rPr>
          <w:rFonts w:ascii="Arial" w:hAnsi="Arial" w:cs="Arial"/>
        </w:rPr>
        <w:t>n general</w:t>
      </w:r>
      <w:r>
        <w:rPr>
          <w:rFonts w:ascii="Arial" w:hAnsi="Arial" w:cs="Arial"/>
        </w:rPr>
        <w:t>,</w:t>
      </w:r>
      <w:r w:rsidR="002F5041" w:rsidRPr="00DD2436">
        <w:rPr>
          <w:rFonts w:ascii="Arial" w:hAnsi="Arial" w:cs="Arial"/>
        </w:rPr>
        <w:t xml:space="preserve"> no es posible prevenir el cáncer en los niños, </w:t>
      </w:r>
      <w:r w:rsidR="00DC267B">
        <w:rPr>
          <w:rFonts w:ascii="Arial" w:hAnsi="Arial" w:cs="Arial"/>
        </w:rPr>
        <w:t xml:space="preserve">por lo que </w:t>
      </w:r>
      <w:r w:rsidR="002F5041" w:rsidRPr="00DD2436">
        <w:rPr>
          <w:rFonts w:ascii="Arial" w:hAnsi="Arial" w:cs="Arial"/>
        </w:rPr>
        <w:t>la estrategia más eficaz para reducir la carga de mor</w:t>
      </w:r>
      <w:r w:rsidR="00384A95">
        <w:rPr>
          <w:rFonts w:ascii="Arial" w:hAnsi="Arial" w:cs="Arial"/>
        </w:rPr>
        <w:t>tandad</w:t>
      </w:r>
      <w:r w:rsidR="002F5041" w:rsidRPr="00DD2436">
        <w:rPr>
          <w:rFonts w:ascii="Arial" w:hAnsi="Arial" w:cs="Arial"/>
        </w:rPr>
        <w:t xml:space="preserve"> y mejorar la evolución clínica es </w:t>
      </w:r>
      <w:r w:rsidR="000D0B3B">
        <w:rPr>
          <w:rFonts w:ascii="Arial" w:hAnsi="Arial" w:cs="Arial"/>
        </w:rPr>
        <w:t xml:space="preserve">buscar un diagnóstico temprano </w:t>
      </w:r>
      <w:r w:rsidR="002F5041" w:rsidRPr="00DD2436">
        <w:rPr>
          <w:rFonts w:ascii="Arial" w:hAnsi="Arial" w:cs="Arial"/>
        </w:rPr>
        <w:t>y correcto, seguido de un tratamiento eficaz que se acompañe de medidas de apoyo personalizado</w:t>
      </w:r>
      <w:r>
        <w:rPr>
          <w:rFonts w:ascii="Arial" w:hAnsi="Arial" w:cs="Arial"/>
        </w:rPr>
        <w:t>.</w:t>
      </w:r>
      <w:r w:rsidR="002F5041">
        <w:rPr>
          <w:rStyle w:val="Refdenotaalfinal"/>
          <w:rFonts w:ascii="Arial" w:hAnsi="Arial" w:cs="Arial"/>
        </w:rPr>
        <w:endnoteReference w:id="4"/>
      </w:r>
      <w:r>
        <w:rPr>
          <w:rFonts w:ascii="Arial" w:hAnsi="Arial" w:cs="Arial"/>
        </w:rPr>
        <w:t xml:space="preserve"> </w:t>
      </w:r>
      <w:r w:rsidR="00A52FBC">
        <w:rPr>
          <w:rFonts w:ascii="Arial" w:hAnsi="Arial" w:cs="Arial"/>
        </w:rPr>
        <w:t xml:space="preserve">A esta lucha diaria se une </w:t>
      </w:r>
      <w:r w:rsidR="006B7B1F" w:rsidRPr="46D59641">
        <w:rPr>
          <w:rFonts w:ascii="Arial" w:hAnsi="Arial" w:cs="Arial"/>
          <w:b/>
          <w:bCs/>
        </w:rPr>
        <w:t>Be The Match</w:t>
      </w:r>
      <w:r w:rsidR="008863F1" w:rsidRPr="0013566F">
        <w:rPr>
          <w:rFonts w:ascii="Arial" w:hAnsi="Arial" w:cs="Arial"/>
          <w:b/>
          <w:bCs/>
          <w:vertAlign w:val="superscript"/>
        </w:rPr>
        <w:t>®</w:t>
      </w:r>
      <w:r w:rsidR="006B7B1F" w:rsidRPr="46D59641">
        <w:rPr>
          <w:rFonts w:ascii="Arial" w:hAnsi="Arial" w:cs="Arial"/>
          <w:b/>
          <w:bCs/>
        </w:rPr>
        <w:t xml:space="preserve"> México</w:t>
      </w:r>
      <w:r w:rsidR="00A52FBC">
        <w:rPr>
          <w:rFonts w:ascii="Arial" w:hAnsi="Arial" w:cs="Arial"/>
        </w:rPr>
        <w:t xml:space="preserve">, </w:t>
      </w:r>
      <w:r w:rsidR="00A52FBC" w:rsidRPr="4915D104">
        <w:rPr>
          <w:rFonts w:ascii="Arial" w:eastAsia="Arial" w:hAnsi="Arial" w:cs="Arial"/>
          <w:color w:val="000000" w:themeColor="text1"/>
        </w:rPr>
        <w:t>organización sin fines de lucro que representa el registro de potenciales donadores de médula ósea más diverso del mundo</w:t>
      </w:r>
      <w:r w:rsidR="00801B42">
        <w:rPr>
          <w:rFonts w:ascii="Arial" w:eastAsia="Arial" w:hAnsi="Arial" w:cs="Arial"/>
          <w:color w:val="000000" w:themeColor="text1"/>
        </w:rPr>
        <w:t xml:space="preserve">. Desde su llegada al país, esta organización </w:t>
      </w:r>
      <w:r w:rsidR="00AE506A">
        <w:rPr>
          <w:rFonts w:ascii="Arial" w:eastAsia="Arial" w:hAnsi="Arial" w:cs="Arial"/>
          <w:color w:val="000000" w:themeColor="text1"/>
        </w:rPr>
        <w:t>ha facilitado</w:t>
      </w:r>
      <w:r w:rsidR="009734D3">
        <w:rPr>
          <w:rFonts w:ascii="Arial" w:eastAsia="Arial" w:hAnsi="Arial" w:cs="Arial"/>
          <w:color w:val="000000" w:themeColor="text1"/>
        </w:rPr>
        <w:t xml:space="preserve"> </w:t>
      </w:r>
      <w:r w:rsidR="000A11B9" w:rsidRPr="000A11B9">
        <w:rPr>
          <w:rFonts w:ascii="Arial" w:eastAsia="Arial" w:hAnsi="Arial" w:cs="Arial"/>
          <w:color w:val="000000" w:themeColor="text1"/>
        </w:rPr>
        <w:t xml:space="preserve">63 trasplantes </w:t>
      </w:r>
      <w:r w:rsidR="00EF6383">
        <w:rPr>
          <w:rFonts w:ascii="Arial" w:eastAsia="Arial" w:hAnsi="Arial" w:cs="Arial"/>
          <w:color w:val="000000" w:themeColor="text1"/>
        </w:rPr>
        <w:t xml:space="preserve">de médula ósea o células madre </w:t>
      </w:r>
      <w:r w:rsidR="008E3BC2">
        <w:rPr>
          <w:rFonts w:ascii="Arial" w:eastAsia="Arial" w:hAnsi="Arial" w:cs="Arial"/>
          <w:color w:val="000000" w:themeColor="text1"/>
        </w:rPr>
        <w:t xml:space="preserve">de donadores no familiares </w:t>
      </w:r>
      <w:r w:rsidR="000A11B9" w:rsidRPr="000A11B9">
        <w:rPr>
          <w:rFonts w:ascii="Arial" w:eastAsia="Arial" w:hAnsi="Arial" w:cs="Arial"/>
          <w:color w:val="000000" w:themeColor="text1"/>
        </w:rPr>
        <w:t xml:space="preserve">para pacientes </w:t>
      </w:r>
      <w:r w:rsidR="00801B42">
        <w:rPr>
          <w:rFonts w:ascii="Arial" w:eastAsia="Arial" w:hAnsi="Arial" w:cs="Arial"/>
          <w:color w:val="000000" w:themeColor="text1"/>
        </w:rPr>
        <w:t>con enfermedades en la sangre</w:t>
      </w:r>
      <w:r w:rsidR="00942578">
        <w:rPr>
          <w:rFonts w:ascii="Arial" w:eastAsia="Arial" w:hAnsi="Arial" w:cs="Arial"/>
          <w:color w:val="000000" w:themeColor="text1"/>
        </w:rPr>
        <w:t xml:space="preserve">, </w:t>
      </w:r>
      <w:r w:rsidR="00663393" w:rsidRPr="00663393">
        <w:rPr>
          <w:rFonts w:ascii="Arial" w:eastAsia="Arial" w:hAnsi="Arial" w:cs="Arial"/>
          <w:color w:val="000000" w:themeColor="text1"/>
        </w:rPr>
        <w:t>53 pediátricos y 10 adultos</w:t>
      </w:r>
      <w:r w:rsidR="00663393">
        <w:rPr>
          <w:rFonts w:ascii="Arial" w:eastAsia="Arial" w:hAnsi="Arial" w:cs="Arial"/>
          <w:color w:val="000000" w:themeColor="text1"/>
        </w:rPr>
        <w:t xml:space="preserve">, </w:t>
      </w:r>
      <w:r w:rsidR="00801B42">
        <w:rPr>
          <w:rFonts w:ascii="Arial" w:eastAsia="Arial" w:hAnsi="Arial" w:cs="Arial"/>
          <w:color w:val="000000" w:themeColor="text1"/>
        </w:rPr>
        <w:t xml:space="preserve">gracias a lo cual </w:t>
      </w:r>
      <w:r w:rsidR="00384A95">
        <w:rPr>
          <w:rFonts w:ascii="Arial" w:eastAsia="Arial" w:hAnsi="Arial" w:cs="Arial"/>
          <w:color w:val="000000" w:themeColor="text1"/>
        </w:rPr>
        <w:t xml:space="preserve">estos pacientes </w:t>
      </w:r>
      <w:r w:rsidR="00801B42">
        <w:rPr>
          <w:rFonts w:ascii="Arial" w:eastAsia="Arial" w:hAnsi="Arial" w:cs="Arial"/>
          <w:color w:val="000000" w:themeColor="text1"/>
        </w:rPr>
        <w:t>han podido s</w:t>
      </w:r>
      <w:r w:rsidR="00255E8F">
        <w:rPr>
          <w:rFonts w:ascii="Arial" w:eastAsia="Arial" w:hAnsi="Arial" w:cs="Arial"/>
          <w:color w:val="000000" w:themeColor="text1"/>
        </w:rPr>
        <w:t>obrevivir</w:t>
      </w:r>
      <w:r w:rsidR="00801B42">
        <w:rPr>
          <w:rFonts w:ascii="Arial" w:eastAsia="Arial" w:hAnsi="Arial" w:cs="Arial"/>
          <w:color w:val="000000" w:themeColor="text1"/>
        </w:rPr>
        <w:t xml:space="preserve">. </w:t>
      </w:r>
    </w:p>
    <w:p w14:paraId="1FD368D1" w14:textId="165DF5DA" w:rsidR="00F017B2" w:rsidRDefault="00942578" w:rsidP="002E4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 del cáncer, existen otr</w:t>
      </w:r>
      <w:r w:rsidR="00860B4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860B44">
        <w:rPr>
          <w:rFonts w:ascii="Arial" w:hAnsi="Arial" w:cs="Arial"/>
        </w:rPr>
        <w:t>padecimientos</w:t>
      </w:r>
      <w:r>
        <w:rPr>
          <w:rFonts w:ascii="Arial" w:hAnsi="Arial" w:cs="Arial"/>
        </w:rPr>
        <w:t xml:space="preserve"> cuya única cura es el </w:t>
      </w:r>
      <w:r w:rsidR="000F4D78">
        <w:rPr>
          <w:rFonts w:ascii="Arial" w:hAnsi="Arial" w:cs="Arial"/>
        </w:rPr>
        <w:t>trasplante</w:t>
      </w:r>
      <w:r>
        <w:rPr>
          <w:rFonts w:ascii="Arial" w:hAnsi="Arial" w:cs="Arial"/>
        </w:rPr>
        <w:t xml:space="preserve"> de médula ósea: </w:t>
      </w:r>
      <w:r w:rsidR="009B42E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 enfermedades raras aquejan a aproximadamente el 5% de la población mexicana, y hay </w:t>
      </w:r>
      <w:r w:rsidRPr="005520E1">
        <w:rPr>
          <w:rFonts w:ascii="Arial" w:hAnsi="Arial" w:cs="Arial"/>
        </w:rPr>
        <w:t>6</w:t>
      </w:r>
      <w:r w:rsidR="00A558AA">
        <w:rPr>
          <w:rFonts w:ascii="Arial" w:hAnsi="Arial" w:cs="Arial"/>
        </w:rPr>
        <w:t>,</w:t>
      </w:r>
      <w:r w:rsidRPr="005520E1">
        <w:rPr>
          <w:rFonts w:ascii="Arial" w:hAnsi="Arial" w:cs="Arial"/>
        </w:rPr>
        <w:t xml:space="preserve">000 enfermedades </w:t>
      </w:r>
      <w:r w:rsidR="008E3BC2">
        <w:rPr>
          <w:rFonts w:ascii="Arial" w:hAnsi="Arial" w:cs="Arial"/>
        </w:rPr>
        <w:t>de baja prevalencia</w:t>
      </w:r>
      <w:r w:rsidRPr="005520E1">
        <w:rPr>
          <w:rFonts w:ascii="Arial" w:hAnsi="Arial" w:cs="Arial"/>
        </w:rPr>
        <w:t xml:space="preserve"> identificadas en todo el mundo</w:t>
      </w:r>
      <w:r w:rsidR="00C37169">
        <w:rPr>
          <w:rFonts w:ascii="Arial" w:hAnsi="Arial" w:cs="Arial"/>
        </w:rPr>
        <w:t>.</w:t>
      </w:r>
      <w:r>
        <w:rPr>
          <w:rStyle w:val="Refdenotaalfinal"/>
          <w:rFonts w:ascii="Arial" w:hAnsi="Arial" w:cs="Arial"/>
        </w:rPr>
        <w:endnoteReference w:id="5"/>
      </w:r>
      <w:r w:rsidR="00C37169">
        <w:rPr>
          <w:rFonts w:ascii="Arial" w:hAnsi="Arial" w:cs="Arial"/>
        </w:rPr>
        <w:t xml:space="preserve"> </w:t>
      </w:r>
    </w:p>
    <w:p w14:paraId="2CCA8C83" w14:textId="0E2715E3" w:rsidR="00F017B2" w:rsidRPr="00F017B2" w:rsidRDefault="00F2464E" w:rsidP="002E40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Encontrar un Match para </w:t>
      </w:r>
      <w:r w:rsidR="00F017B2" w:rsidRPr="00F017B2">
        <w:rPr>
          <w:rFonts w:ascii="Arial" w:hAnsi="Arial" w:cs="Arial"/>
          <w:b/>
          <w:bCs/>
        </w:rPr>
        <w:t>Thiago</w:t>
      </w:r>
    </w:p>
    <w:p w14:paraId="283437C3" w14:textId="12656503" w:rsidR="006C25F4" w:rsidRDefault="00C37169" w:rsidP="002E4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Uno de estos pacientes es Thiago, pequeño de</w:t>
      </w:r>
      <w:r w:rsidRPr="00296588">
        <w:rPr>
          <w:rFonts w:ascii="Arial" w:hAnsi="Arial" w:cs="Arial"/>
        </w:rPr>
        <w:t xml:space="preserve"> 2 años 7 meses </w:t>
      </w:r>
      <w:r>
        <w:rPr>
          <w:rFonts w:ascii="Arial" w:hAnsi="Arial" w:cs="Arial"/>
        </w:rPr>
        <w:t xml:space="preserve">que vive </w:t>
      </w:r>
      <w:r w:rsidRPr="00296588">
        <w:rPr>
          <w:rFonts w:ascii="Arial" w:hAnsi="Arial" w:cs="Arial"/>
        </w:rPr>
        <w:t xml:space="preserve">en el estado de Aguascalientes. </w:t>
      </w:r>
      <w:r>
        <w:rPr>
          <w:rFonts w:ascii="Arial" w:hAnsi="Arial" w:cs="Arial"/>
        </w:rPr>
        <w:t>A Thiago le</w:t>
      </w:r>
      <w:r w:rsidRPr="00296588">
        <w:rPr>
          <w:rFonts w:ascii="Arial" w:hAnsi="Arial" w:cs="Arial"/>
        </w:rPr>
        <w:t xml:space="preserve"> encanta bailar y jugar con </w:t>
      </w:r>
      <w:r w:rsidR="002E4049">
        <w:rPr>
          <w:rFonts w:ascii="Arial" w:hAnsi="Arial" w:cs="Arial"/>
        </w:rPr>
        <w:t>su</w:t>
      </w:r>
      <w:r w:rsidRPr="00296588">
        <w:rPr>
          <w:rFonts w:ascii="Arial" w:hAnsi="Arial" w:cs="Arial"/>
        </w:rPr>
        <w:t xml:space="preserve"> familia: hermanos, papás y animalitos.</w:t>
      </w:r>
      <w:r w:rsidR="006C25F4">
        <w:rPr>
          <w:rFonts w:ascii="Arial" w:hAnsi="Arial" w:cs="Arial"/>
        </w:rPr>
        <w:t xml:space="preserve"> </w:t>
      </w:r>
      <w:r w:rsidR="002E4049">
        <w:rPr>
          <w:rFonts w:ascii="Arial" w:eastAsia="Arial" w:hAnsi="Arial" w:cs="Arial"/>
          <w:color w:val="000000" w:themeColor="text1"/>
        </w:rPr>
        <w:t xml:space="preserve">El año pasado fue diagnosticado con </w:t>
      </w:r>
      <w:r w:rsidR="002E4049" w:rsidRPr="00296588">
        <w:rPr>
          <w:rFonts w:ascii="Arial" w:hAnsi="Arial" w:cs="Arial"/>
        </w:rPr>
        <w:t xml:space="preserve">una enfermedad poco común llamada deficiencia de fosfoglicerato quinasa (PGK) de herencia ligada X recesivo, </w:t>
      </w:r>
      <w:r w:rsidR="00096481">
        <w:rPr>
          <w:rFonts w:ascii="Arial" w:hAnsi="Arial" w:cs="Arial"/>
        </w:rPr>
        <w:t xml:space="preserve">lo que </w:t>
      </w:r>
      <w:r w:rsidR="002E4049" w:rsidRPr="00296588">
        <w:rPr>
          <w:rFonts w:ascii="Arial" w:hAnsi="Arial" w:cs="Arial"/>
        </w:rPr>
        <w:t xml:space="preserve">causa retraso psicomotriz y hace que </w:t>
      </w:r>
      <w:r w:rsidR="006C25F4">
        <w:rPr>
          <w:rFonts w:ascii="Arial" w:hAnsi="Arial" w:cs="Arial"/>
        </w:rPr>
        <w:t>los</w:t>
      </w:r>
      <w:r w:rsidR="002E4049" w:rsidRPr="00296588">
        <w:rPr>
          <w:rFonts w:ascii="Arial" w:hAnsi="Arial" w:cs="Arial"/>
        </w:rPr>
        <w:t xml:space="preserve"> glóbulos rojos sean</w:t>
      </w:r>
      <w:r w:rsidR="006C25F4">
        <w:rPr>
          <w:rFonts w:ascii="Arial" w:hAnsi="Arial" w:cs="Arial"/>
        </w:rPr>
        <w:t xml:space="preserve"> </w:t>
      </w:r>
      <w:r w:rsidR="002E4049" w:rsidRPr="00296588">
        <w:rPr>
          <w:rFonts w:ascii="Arial" w:hAnsi="Arial" w:cs="Arial"/>
        </w:rPr>
        <w:t>deficientes.</w:t>
      </w:r>
    </w:p>
    <w:p w14:paraId="0402F6B0" w14:textId="7A6511B6" w:rsidR="00EA76FF" w:rsidRDefault="006C25F4" w:rsidP="3B26F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Actualmente</w:t>
      </w:r>
      <w:r w:rsidR="00F017B2">
        <w:rPr>
          <w:rFonts w:ascii="Arial" w:hAnsi="Arial" w:cs="Arial"/>
        </w:rPr>
        <w:t>,</w:t>
      </w:r>
      <w:r w:rsidR="00187328">
        <w:rPr>
          <w:rFonts w:ascii="Arial" w:hAnsi="Arial" w:cs="Arial"/>
        </w:rPr>
        <w:t xml:space="preserve"> </w:t>
      </w:r>
      <w:r w:rsidR="00035414">
        <w:rPr>
          <w:rFonts w:ascii="Arial" w:hAnsi="Arial" w:cs="Arial"/>
        </w:rPr>
        <w:t xml:space="preserve">la </w:t>
      </w:r>
      <w:r w:rsidR="00187328">
        <w:rPr>
          <w:rFonts w:ascii="Arial" w:hAnsi="Arial" w:cs="Arial"/>
        </w:rPr>
        <w:t xml:space="preserve">única cura </w:t>
      </w:r>
      <w:r w:rsidR="00035414">
        <w:rPr>
          <w:rFonts w:ascii="Arial" w:hAnsi="Arial" w:cs="Arial"/>
        </w:rPr>
        <w:t>para que pueda sobrevivir</w:t>
      </w:r>
      <w:r w:rsidR="00FA4A0E">
        <w:rPr>
          <w:rFonts w:ascii="Arial" w:hAnsi="Arial" w:cs="Arial"/>
        </w:rPr>
        <w:t xml:space="preserve"> es </w:t>
      </w:r>
      <w:r w:rsidR="00A2127D">
        <w:rPr>
          <w:rFonts w:ascii="Arial" w:hAnsi="Arial" w:cs="Arial"/>
        </w:rPr>
        <w:t xml:space="preserve">un trasplante de médula ósea, pero sigue en busca de </w:t>
      </w:r>
      <w:r w:rsidR="008E3BC2">
        <w:rPr>
          <w:rFonts w:ascii="Arial" w:hAnsi="Arial" w:cs="Arial"/>
        </w:rPr>
        <w:t>un donador genéticamente compatible que desafortunadamente no pudo encontrar en su familia</w:t>
      </w:r>
      <w:r w:rsidR="000A4EFD">
        <w:rPr>
          <w:rFonts w:ascii="Arial" w:hAnsi="Arial" w:cs="Arial"/>
        </w:rPr>
        <w:t xml:space="preserve">, pues </w:t>
      </w:r>
      <w:r w:rsidR="00805050">
        <w:rPr>
          <w:rFonts w:ascii="Arial" w:hAnsi="Arial" w:cs="Arial"/>
        </w:rPr>
        <w:t xml:space="preserve">la diversidad genética en México, </w:t>
      </w:r>
      <w:r w:rsidR="00F801DB">
        <w:rPr>
          <w:rFonts w:ascii="Arial" w:hAnsi="Arial" w:cs="Arial"/>
        </w:rPr>
        <w:t>producto del mestizaje que caracteriza al país</w:t>
      </w:r>
      <w:r w:rsidR="00B42756">
        <w:rPr>
          <w:rFonts w:ascii="Arial" w:hAnsi="Arial" w:cs="Arial"/>
        </w:rPr>
        <w:t xml:space="preserve">, hace </w:t>
      </w:r>
      <w:r w:rsidR="002C2C22">
        <w:rPr>
          <w:rFonts w:ascii="Arial" w:hAnsi="Arial" w:cs="Arial"/>
        </w:rPr>
        <w:t xml:space="preserve">que la compatibilidad sea difícil de encontrar. </w:t>
      </w:r>
    </w:p>
    <w:p w14:paraId="6398D78B" w14:textId="69FB32D8" w:rsidR="00EA76FF" w:rsidRDefault="00A2127D" w:rsidP="3B26F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Aguascalientes hay </w:t>
      </w:r>
      <w:r w:rsidRPr="007D4C5F">
        <w:rPr>
          <w:rFonts w:ascii="Arial" w:hAnsi="Arial" w:cs="Arial"/>
        </w:rPr>
        <w:t>1,425,607</w:t>
      </w:r>
      <w:r>
        <w:rPr>
          <w:rFonts w:ascii="Arial" w:hAnsi="Arial" w:cs="Arial"/>
        </w:rPr>
        <w:t xml:space="preserve"> ciudadanos</w:t>
      </w:r>
      <w:r w:rsidR="00BF6B65">
        <w:rPr>
          <w:rFonts w:ascii="Arial" w:hAnsi="Arial" w:cs="Arial"/>
        </w:rPr>
        <w:t>,</w:t>
      </w:r>
      <w:r w:rsidR="00EA76FF">
        <w:rPr>
          <w:rFonts w:ascii="Arial" w:hAnsi="Arial" w:cs="Arial"/>
        </w:rPr>
        <w:t xml:space="preserve"> de los cuales 543,906 son adultos de </w:t>
      </w:r>
      <w:commentRangeStart w:id="0"/>
      <w:commentRangeStart w:id="1"/>
      <w:r w:rsidR="00EA76FF">
        <w:rPr>
          <w:rFonts w:ascii="Arial" w:hAnsi="Arial" w:cs="Arial"/>
        </w:rPr>
        <w:t>20 a 44 años</w:t>
      </w:r>
      <w:r w:rsidR="00033F35">
        <w:rPr>
          <w:rFonts w:ascii="Arial" w:hAnsi="Arial" w:cs="Arial"/>
        </w:rPr>
        <w:t xml:space="preserve"> (edad óptima para registrarse como potencial donador</w:t>
      </w:r>
      <w:r w:rsidR="00235B93">
        <w:rPr>
          <w:rFonts w:ascii="Arial" w:hAnsi="Arial" w:cs="Arial"/>
        </w:rPr>
        <w:t xml:space="preserve"> de células madre</w:t>
      </w:r>
      <w:r w:rsidR="00033F35">
        <w:rPr>
          <w:rFonts w:ascii="Arial" w:hAnsi="Arial" w:cs="Arial"/>
        </w:rPr>
        <w:t>)</w:t>
      </w:r>
      <w:commentRangeEnd w:id="0"/>
      <w:r w:rsidR="006C25F4">
        <w:commentReference w:id="0"/>
      </w:r>
      <w:commentRangeEnd w:id="1"/>
      <w:r w:rsidR="00754E18">
        <w:rPr>
          <w:rStyle w:val="Refdecomentario"/>
        </w:rPr>
        <w:commentReference w:id="1"/>
      </w:r>
      <w:r w:rsidR="00EA76FF">
        <w:rPr>
          <w:rFonts w:ascii="Arial" w:hAnsi="Arial" w:cs="Arial"/>
        </w:rPr>
        <w:t>;</w:t>
      </w:r>
      <w:r w:rsidR="00EA76FF">
        <w:rPr>
          <w:rStyle w:val="Refdenotaalfinal"/>
          <w:rFonts w:ascii="Arial" w:hAnsi="Arial" w:cs="Arial"/>
        </w:rPr>
        <w:endnoteReference w:id="6"/>
      </w:r>
      <w:r w:rsidR="00EA76FF">
        <w:rPr>
          <w:rFonts w:ascii="Arial" w:hAnsi="Arial" w:cs="Arial"/>
        </w:rPr>
        <w:t xml:space="preserve"> </w:t>
      </w:r>
      <w:r w:rsidR="001F3449">
        <w:rPr>
          <w:rFonts w:ascii="Arial" w:hAnsi="Arial" w:cs="Arial"/>
        </w:rPr>
        <w:t xml:space="preserve">a pesar </w:t>
      </w:r>
      <w:r w:rsidR="001F3449">
        <w:rPr>
          <w:rFonts w:ascii="Arial" w:hAnsi="Arial" w:cs="Arial"/>
        </w:rPr>
        <w:lastRenderedPageBreak/>
        <w:t>de esto</w:t>
      </w:r>
      <w:r w:rsidR="00EA76FF">
        <w:rPr>
          <w:rFonts w:ascii="Arial" w:hAnsi="Arial" w:cs="Arial"/>
        </w:rPr>
        <w:t xml:space="preserve">, actualmente solo hay 507 potenciales donadores en el registro de </w:t>
      </w:r>
      <w:r w:rsidR="00EA76FF" w:rsidRPr="46D59641">
        <w:rPr>
          <w:rFonts w:ascii="Arial" w:hAnsi="Arial" w:cs="Arial"/>
          <w:b/>
          <w:bCs/>
        </w:rPr>
        <w:t>Be The Match</w:t>
      </w:r>
      <w:r w:rsidR="00EA76FF" w:rsidRPr="0013566F">
        <w:rPr>
          <w:rFonts w:ascii="Arial" w:hAnsi="Arial" w:cs="Arial"/>
          <w:b/>
          <w:bCs/>
          <w:vertAlign w:val="superscript"/>
        </w:rPr>
        <w:t>®</w:t>
      </w:r>
      <w:r w:rsidR="00EA76FF" w:rsidRPr="46D59641">
        <w:rPr>
          <w:rFonts w:ascii="Arial" w:hAnsi="Arial" w:cs="Arial"/>
          <w:b/>
          <w:bCs/>
        </w:rPr>
        <w:t xml:space="preserve"> México</w:t>
      </w:r>
      <w:r w:rsidR="00EA76FF">
        <w:rPr>
          <w:rFonts w:ascii="Arial" w:hAnsi="Arial" w:cs="Arial"/>
        </w:rPr>
        <w:t xml:space="preserve"> en </w:t>
      </w:r>
      <w:r w:rsidR="00F2464E">
        <w:rPr>
          <w:rFonts w:ascii="Arial" w:hAnsi="Arial" w:cs="Arial"/>
        </w:rPr>
        <w:t>este estado</w:t>
      </w:r>
      <w:r w:rsidR="001F3449">
        <w:rPr>
          <w:rFonts w:ascii="Arial" w:hAnsi="Arial" w:cs="Arial"/>
        </w:rPr>
        <w:t xml:space="preserve">, pero si </w:t>
      </w:r>
      <w:r w:rsidR="0036175A">
        <w:rPr>
          <w:rFonts w:ascii="Arial" w:hAnsi="Arial" w:cs="Arial"/>
        </w:rPr>
        <w:t>todos estos ciudadanos se registraran, Thiago tendría 543,906 más posibilidades de salvar su vida.</w:t>
      </w:r>
    </w:p>
    <w:p w14:paraId="2B3C5618" w14:textId="4CDD8287" w:rsidR="00991C1A" w:rsidRPr="0036175A" w:rsidRDefault="00991C1A" w:rsidP="3B26FC2F">
      <w:pPr>
        <w:jc w:val="both"/>
        <w:rPr>
          <w:rFonts w:ascii="Arial" w:hAnsi="Arial" w:cs="Arial"/>
          <w:i/>
          <w:iCs/>
        </w:rPr>
      </w:pPr>
      <w:r w:rsidRPr="3B26FC2F">
        <w:rPr>
          <w:rFonts w:ascii="Arial" w:hAnsi="Arial" w:cs="Arial"/>
        </w:rPr>
        <w:t>“</w:t>
      </w:r>
      <w:r w:rsidR="00F96CEC" w:rsidRPr="3B26FC2F">
        <w:rPr>
          <w:rFonts w:ascii="Arial" w:hAnsi="Arial" w:cs="Arial"/>
          <w:i/>
          <w:iCs/>
        </w:rPr>
        <w:t xml:space="preserve">Sabemos que la donación de médula ósea </w:t>
      </w:r>
      <w:r w:rsidR="00A558AA" w:rsidRPr="3B26FC2F">
        <w:rPr>
          <w:rFonts w:ascii="Arial" w:hAnsi="Arial" w:cs="Arial"/>
          <w:i/>
          <w:iCs/>
        </w:rPr>
        <w:t>o</w:t>
      </w:r>
      <w:r w:rsidR="00F96CEC" w:rsidRPr="3B26FC2F">
        <w:rPr>
          <w:rFonts w:ascii="Arial" w:hAnsi="Arial" w:cs="Arial"/>
          <w:i/>
          <w:iCs/>
        </w:rPr>
        <w:t xml:space="preserve"> células madre </w:t>
      </w:r>
      <w:r w:rsidR="003F3770" w:rsidRPr="3B26FC2F">
        <w:rPr>
          <w:rFonts w:ascii="Arial" w:hAnsi="Arial" w:cs="Arial"/>
          <w:i/>
          <w:iCs/>
        </w:rPr>
        <w:t>es un proceso desconocido para muchas personas, además de estar lleno de mitos y desinformación</w:t>
      </w:r>
      <w:r w:rsidR="00E85890" w:rsidRPr="3B26FC2F">
        <w:rPr>
          <w:rFonts w:ascii="Arial" w:hAnsi="Arial" w:cs="Arial"/>
          <w:i/>
          <w:iCs/>
        </w:rPr>
        <w:t xml:space="preserve">. </w:t>
      </w:r>
      <w:r w:rsidR="00FB4872" w:rsidRPr="3B26FC2F">
        <w:rPr>
          <w:rFonts w:ascii="Arial" w:hAnsi="Arial" w:cs="Arial"/>
          <w:i/>
          <w:iCs/>
        </w:rPr>
        <w:t>En realidad, s</w:t>
      </w:r>
      <w:r w:rsidR="00E85890" w:rsidRPr="3B26FC2F">
        <w:rPr>
          <w:rFonts w:ascii="Arial" w:hAnsi="Arial" w:cs="Arial"/>
          <w:i/>
          <w:iCs/>
        </w:rPr>
        <w:t>e trata de un procedimiento rápido y seguro</w:t>
      </w:r>
      <w:r w:rsidR="00FB4872" w:rsidRPr="3B26FC2F">
        <w:rPr>
          <w:rFonts w:ascii="Arial" w:hAnsi="Arial" w:cs="Arial"/>
          <w:i/>
          <w:iCs/>
        </w:rPr>
        <w:t>,</w:t>
      </w:r>
      <w:r w:rsidR="00E85890" w:rsidRPr="3B26FC2F">
        <w:rPr>
          <w:rFonts w:ascii="Arial" w:hAnsi="Arial" w:cs="Arial"/>
          <w:i/>
          <w:iCs/>
        </w:rPr>
        <w:t xml:space="preserve"> y una de las pocas donaciones que se hacen en</w:t>
      </w:r>
      <w:r w:rsidR="0036175A" w:rsidRPr="3B26FC2F">
        <w:rPr>
          <w:rFonts w:ascii="Arial" w:hAnsi="Arial" w:cs="Arial"/>
          <w:i/>
          <w:iCs/>
        </w:rPr>
        <w:t xml:space="preserve"> </w:t>
      </w:r>
      <w:r w:rsidR="00E85890" w:rsidRPr="3B26FC2F">
        <w:rPr>
          <w:rFonts w:ascii="Arial" w:hAnsi="Arial" w:cs="Arial"/>
          <w:i/>
          <w:iCs/>
        </w:rPr>
        <w:t>vida. P</w:t>
      </w:r>
      <w:r w:rsidR="00D13759" w:rsidRPr="3B26FC2F">
        <w:rPr>
          <w:rFonts w:ascii="Arial" w:hAnsi="Arial" w:cs="Arial"/>
          <w:i/>
          <w:iCs/>
        </w:rPr>
        <w:t xml:space="preserve">or eso en </w:t>
      </w:r>
      <w:r w:rsidR="00D13759" w:rsidRPr="3B26FC2F">
        <w:rPr>
          <w:rFonts w:ascii="Arial" w:hAnsi="Arial" w:cs="Arial"/>
          <w:b/>
          <w:bCs/>
          <w:i/>
          <w:iCs/>
        </w:rPr>
        <w:t>Be The Match</w:t>
      </w:r>
      <w:r w:rsidR="00D13759" w:rsidRPr="3B26FC2F">
        <w:rPr>
          <w:rFonts w:ascii="Arial" w:hAnsi="Arial" w:cs="Arial"/>
          <w:b/>
          <w:bCs/>
          <w:i/>
          <w:iCs/>
          <w:vertAlign w:val="superscript"/>
        </w:rPr>
        <w:t>®</w:t>
      </w:r>
      <w:r w:rsidR="00D13759" w:rsidRPr="3B26FC2F">
        <w:rPr>
          <w:rFonts w:ascii="Arial" w:hAnsi="Arial" w:cs="Arial"/>
          <w:b/>
          <w:bCs/>
          <w:i/>
          <w:iCs/>
        </w:rPr>
        <w:t xml:space="preserve"> México </w:t>
      </w:r>
      <w:r w:rsidR="00D13759" w:rsidRPr="3B26FC2F">
        <w:rPr>
          <w:rFonts w:ascii="Arial" w:hAnsi="Arial" w:cs="Arial"/>
          <w:i/>
          <w:iCs/>
        </w:rPr>
        <w:t xml:space="preserve">nos esforzamos en </w:t>
      </w:r>
      <w:r w:rsidR="004440AA" w:rsidRPr="3B26FC2F">
        <w:rPr>
          <w:rFonts w:ascii="Arial" w:hAnsi="Arial" w:cs="Arial"/>
          <w:i/>
          <w:iCs/>
        </w:rPr>
        <w:t>desmitificar la información falsa para llegar a más potenciales donadores en Aguascalientes y el resto del país</w:t>
      </w:r>
      <w:r w:rsidR="004440AA" w:rsidRPr="3B26FC2F">
        <w:rPr>
          <w:rFonts w:ascii="Arial" w:hAnsi="Arial" w:cs="Arial"/>
        </w:rPr>
        <w:t xml:space="preserve">”, comentó </w:t>
      </w:r>
      <w:r w:rsidR="00AC0F46" w:rsidRPr="3B26FC2F">
        <w:rPr>
          <w:rFonts w:ascii="Arial" w:hAnsi="Arial" w:cs="Arial"/>
          <w:b/>
          <w:bCs/>
        </w:rPr>
        <w:t xml:space="preserve">Michelle Aguirre, </w:t>
      </w:r>
      <w:r w:rsidR="0036175A" w:rsidRPr="3B26FC2F">
        <w:rPr>
          <w:rFonts w:ascii="Arial" w:hAnsi="Arial" w:cs="Arial"/>
          <w:b/>
          <w:bCs/>
        </w:rPr>
        <w:t>Gerente Regional de Be The Match</w:t>
      </w:r>
      <w:r w:rsidR="0036175A" w:rsidRPr="3B26FC2F">
        <w:rPr>
          <w:rFonts w:ascii="Arial" w:hAnsi="Arial" w:cs="Arial"/>
          <w:b/>
          <w:bCs/>
          <w:vertAlign w:val="superscript"/>
        </w:rPr>
        <w:t>®</w:t>
      </w:r>
      <w:r w:rsidR="0036175A" w:rsidRPr="3B26FC2F">
        <w:rPr>
          <w:rFonts w:ascii="Arial" w:hAnsi="Arial" w:cs="Arial"/>
          <w:b/>
          <w:bCs/>
        </w:rPr>
        <w:t xml:space="preserve"> México para </w:t>
      </w:r>
      <w:r w:rsidR="00834DDC" w:rsidRPr="3B26FC2F">
        <w:rPr>
          <w:rFonts w:ascii="Arial" w:hAnsi="Arial" w:cs="Arial"/>
          <w:b/>
          <w:bCs/>
        </w:rPr>
        <w:t>la zona de Aguascalientes</w:t>
      </w:r>
      <w:r w:rsidR="00A40821" w:rsidRPr="3B26FC2F">
        <w:rPr>
          <w:rFonts w:ascii="Arial" w:hAnsi="Arial" w:cs="Arial"/>
        </w:rPr>
        <w:t>, “</w:t>
      </w:r>
      <w:r w:rsidR="00A40821" w:rsidRPr="3B26FC2F">
        <w:rPr>
          <w:rFonts w:ascii="Arial" w:hAnsi="Arial" w:cs="Arial"/>
          <w:i/>
          <w:iCs/>
        </w:rPr>
        <w:t>compartimos caso</w:t>
      </w:r>
      <w:r w:rsidR="001725A6" w:rsidRPr="3B26FC2F">
        <w:rPr>
          <w:rFonts w:ascii="Arial" w:hAnsi="Arial" w:cs="Arial"/>
          <w:i/>
          <w:iCs/>
        </w:rPr>
        <w:t>s locales</w:t>
      </w:r>
      <w:r w:rsidR="00A40821" w:rsidRPr="3B26FC2F">
        <w:rPr>
          <w:rFonts w:ascii="Arial" w:hAnsi="Arial" w:cs="Arial"/>
          <w:i/>
          <w:iCs/>
        </w:rPr>
        <w:t xml:space="preserve"> como el de Thiago, </w:t>
      </w:r>
      <w:r w:rsidR="00A1170F" w:rsidRPr="3B26FC2F">
        <w:rPr>
          <w:rFonts w:ascii="Arial" w:hAnsi="Arial" w:cs="Arial"/>
          <w:i/>
          <w:iCs/>
        </w:rPr>
        <w:t xml:space="preserve">para que la población </w:t>
      </w:r>
      <w:r w:rsidR="001725A6" w:rsidRPr="3B26FC2F">
        <w:rPr>
          <w:rFonts w:ascii="Arial" w:hAnsi="Arial" w:cs="Arial"/>
          <w:i/>
          <w:iCs/>
        </w:rPr>
        <w:t xml:space="preserve">pueda darse cuenta de que </w:t>
      </w:r>
      <w:r w:rsidR="003031C5" w:rsidRPr="3B26FC2F">
        <w:rPr>
          <w:rFonts w:ascii="Arial" w:hAnsi="Arial" w:cs="Arial"/>
          <w:i/>
          <w:iCs/>
        </w:rPr>
        <w:t>hay gente que podemos conocer de nuestra misma localidad o estado que puede necesitar de nuestra ayuda</w:t>
      </w:r>
      <w:r w:rsidR="00A54C54" w:rsidRPr="3B26FC2F">
        <w:rPr>
          <w:rFonts w:ascii="Arial" w:hAnsi="Arial" w:cs="Arial"/>
        </w:rPr>
        <w:t>”, añadió</w:t>
      </w:r>
      <w:r w:rsidR="00033F35" w:rsidRPr="3B26FC2F">
        <w:rPr>
          <w:rFonts w:ascii="Arial" w:hAnsi="Arial" w:cs="Arial"/>
        </w:rPr>
        <w:t>.</w:t>
      </w:r>
    </w:p>
    <w:p w14:paraId="2D7DDA96" w14:textId="611F18DA" w:rsidR="00663CFA" w:rsidRPr="002C36D2" w:rsidRDefault="0052283A" w:rsidP="00296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Convertirse en</w:t>
      </w:r>
      <w:r w:rsidR="00663CFA">
        <w:rPr>
          <w:rFonts w:ascii="Arial" w:hAnsi="Arial" w:cs="Arial"/>
        </w:rPr>
        <w:t xml:space="preserve"> donador es más sencillo de lo que parece: </w:t>
      </w:r>
      <w:r w:rsidR="00E37AD0">
        <w:rPr>
          <w:rFonts w:ascii="Arial" w:hAnsi="Arial" w:cs="Arial"/>
        </w:rPr>
        <w:t>el primer paso es registrarse realizando una muestra bucal, a la cual puede accederse gratuitamente en un evento o punto de registro cerca de su zona, cumplir los requisitos de salud y mantener el compromiso a donar</w:t>
      </w:r>
      <w:r w:rsidR="0071543E">
        <w:rPr>
          <w:rFonts w:ascii="Arial" w:hAnsi="Arial" w:cs="Arial"/>
        </w:rPr>
        <w:t>.</w:t>
      </w:r>
      <w:r w:rsidR="0071543E">
        <w:rPr>
          <w:rStyle w:val="Refdenotaalfinal"/>
          <w:rFonts w:ascii="Arial" w:hAnsi="Arial" w:cs="Arial"/>
        </w:rPr>
        <w:endnoteReference w:id="7"/>
      </w:r>
      <w:r w:rsidR="00B81E98">
        <w:rPr>
          <w:rFonts w:ascii="Arial" w:hAnsi="Arial" w:cs="Arial"/>
        </w:rPr>
        <w:t xml:space="preserve"> Si resultas ser un match para Thiago o cualquier otro paciente esperando, </w:t>
      </w:r>
      <w:r w:rsidR="002C36D2" w:rsidRPr="24D95011">
        <w:rPr>
          <w:rFonts w:ascii="Arial" w:hAnsi="Arial" w:cs="Arial"/>
          <w:b/>
          <w:bCs/>
        </w:rPr>
        <w:t>Be The Match</w:t>
      </w:r>
      <w:r w:rsidR="002C36D2" w:rsidRPr="24D95011">
        <w:rPr>
          <w:rFonts w:ascii="Arial" w:hAnsi="Arial" w:cs="Arial"/>
          <w:b/>
          <w:bCs/>
          <w:vertAlign w:val="superscript"/>
        </w:rPr>
        <w:t>®</w:t>
      </w:r>
      <w:r w:rsidR="002C36D2" w:rsidRPr="24D95011">
        <w:rPr>
          <w:rFonts w:ascii="Arial" w:hAnsi="Arial" w:cs="Arial"/>
          <w:b/>
          <w:bCs/>
        </w:rPr>
        <w:t xml:space="preserve"> México</w:t>
      </w:r>
      <w:r w:rsidR="002C36D2">
        <w:rPr>
          <w:rFonts w:ascii="Arial" w:hAnsi="Arial" w:cs="Arial"/>
          <w:b/>
          <w:bCs/>
        </w:rPr>
        <w:t xml:space="preserve"> </w:t>
      </w:r>
      <w:r w:rsidR="002C36D2">
        <w:rPr>
          <w:rFonts w:ascii="Arial" w:hAnsi="Arial" w:cs="Arial"/>
        </w:rPr>
        <w:t xml:space="preserve">se encargará de resolver todas tus dudas sobre el proceso, el cual continuará </w:t>
      </w:r>
      <w:r w:rsidR="008B71CC">
        <w:rPr>
          <w:rFonts w:ascii="Arial" w:hAnsi="Arial" w:cs="Arial"/>
        </w:rPr>
        <w:t xml:space="preserve">con la </w:t>
      </w:r>
      <w:r w:rsidR="008B71CC" w:rsidRPr="008B71CC">
        <w:rPr>
          <w:rFonts w:ascii="Arial" w:hAnsi="Arial" w:cs="Arial"/>
        </w:rPr>
        <w:t>primera inyección de filgrastim</w:t>
      </w:r>
      <w:r w:rsidR="00795486">
        <w:rPr>
          <w:rFonts w:ascii="Arial" w:hAnsi="Arial" w:cs="Arial"/>
        </w:rPr>
        <w:t xml:space="preserve"> </w:t>
      </w:r>
      <w:r w:rsidR="00795486" w:rsidRPr="00795486">
        <w:rPr>
          <w:rFonts w:ascii="Arial" w:hAnsi="Arial" w:cs="Arial"/>
        </w:rPr>
        <w:t>(medicamento para aumentar la producción de células madre en el cuerpo)</w:t>
      </w:r>
      <w:r w:rsidR="008B71CC">
        <w:rPr>
          <w:rFonts w:ascii="Arial" w:hAnsi="Arial" w:cs="Arial"/>
        </w:rPr>
        <w:t xml:space="preserve"> días antes de la donación</w:t>
      </w:r>
      <w:r w:rsidR="00E1625A">
        <w:rPr>
          <w:rFonts w:ascii="Arial" w:hAnsi="Arial" w:cs="Arial"/>
        </w:rPr>
        <w:t>; finalmente, después de las inyecciones, el día de la donación se realiza un último</w:t>
      </w:r>
      <w:r w:rsidR="00F57C9F">
        <w:rPr>
          <w:rFonts w:ascii="Arial" w:hAnsi="Arial" w:cs="Arial"/>
        </w:rPr>
        <w:t xml:space="preserve"> examen de sangre para</w:t>
      </w:r>
      <w:r w:rsidR="008F44B6">
        <w:rPr>
          <w:rFonts w:ascii="Arial" w:hAnsi="Arial" w:cs="Arial"/>
        </w:rPr>
        <w:t xml:space="preserve"> comenzar con la extracción de células madre</w:t>
      </w:r>
      <w:r w:rsidR="002A2433">
        <w:rPr>
          <w:rFonts w:ascii="Arial" w:hAnsi="Arial" w:cs="Arial"/>
        </w:rPr>
        <w:t>.</w:t>
      </w:r>
    </w:p>
    <w:p w14:paraId="7ED8413A" w14:textId="70AC8846" w:rsidR="0027234E" w:rsidRPr="00144C86" w:rsidRDefault="00716FCA" w:rsidP="00296588">
      <w:pPr>
        <w:jc w:val="both"/>
        <w:rPr>
          <w:rFonts w:ascii="Arial" w:hAnsi="Arial" w:cs="Arial"/>
        </w:rPr>
      </w:pPr>
      <w:r w:rsidRPr="00716FCA">
        <w:rPr>
          <w:rFonts w:ascii="Arial" w:hAnsi="Arial" w:cs="Arial"/>
        </w:rPr>
        <w:t xml:space="preserve">Además de </w:t>
      </w:r>
      <w:r w:rsidR="00067B89">
        <w:rPr>
          <w:rFonts w:ascii="Arial" w:hAnsi="Arial" w:cs="Arial"/>
        </w:rPr>
        <w:t xml:space="preserve">registrarte y </w:t>
      </w:r>
      <w:r w:rsidRPr="00716FCA">
        <w:rPr>
          <w:rFonts w:ascii="Arial" w:hAnsi="Arial" w:cs="Arial"/>
        </w:rPr>
        <w:t xml:space="preserve">convertirte en potencial donador, hay otras formas </w:t>
      </w:r>
      <w:r w:rsidR="00A1170F" w:rsidRPr="24D95011">
        <w:rPr>
          <w:rFonts w:ascii="Arial" w:hAnsi="Arial" w:cs="Arial"/>
        </w:rPr>
        <w:t>de ayudar a pequeños como Thiago a salvar su vida:</w:t>
      </w:r>
      <w:r w:rsidR="004C3A0B" w:rsidRPr="24D95011">
        <w:rPr>
          <w:rFonts w:ascii="Arial" w:hAnsi="Arial" w:cs="Arial"/>
        </w:rPr>
        <w:t xml:space="preserve"> compartir su historia, presentarse como voluntario </w:t>
      </w:r>
      <w:r w:rsidR="00DD14DF">
        <w:rPr>
          <w:rFonts w:ascii="Arial" w:hAnsi="Arial" w:cs="Arial"/>
        </w:rPr>
        <w:t xml:space="preserve">y registrar a más personas, organizar un evento local de registro </w:t>
      </w:r>
      <w:r w:rsidR="004C3A0B" w:rsidRPr="24D95011">
        <w:rPr>
          <w:rFonts w:ascii="Arial" w:hAnsi="Arial" w:cs="Arial"/>
        </w:rPr>
        <w:t>e</w:t>
      </w:r>
      <w:r w:rsidR="00E8476A" w:rsidRPr="24D95011">
        <w:rPr>
          <w:rFonts w:ascii="Arial" w:hAnsi="Arial" w:cs="Arial"/>
        </w:rPr>
        <w:t>,</w:t>
      </w:r>
      <w:r w:rsidR="004C3A0B" w:rsidRPr="24D95011">
        <w:rPr>
          <w:rFonts w:ascii="Arial" w:hAnsi="Arial" w:cs="Arial"/>
        </w:rPr>
        <w:t xml:space="preserve"> incluso</w:t>
      </w:r>
      <w:r w:rsidR="00E8476A" w:rsidRPr="24D95011">
        <w:rPr>
          <w:rFonts w:ascii="Arial" w:hAnsi="Arial" w:cs="Arial"/>
        </w:rPr>
        <w:t>,</w:t>
      </w:r>
      <w:r w:rsidR="004C3A0B" w:rsidRPr="24D95011">
        <w:rPr>
          <w:rFonts w:ascii="Arial" w:hAnsi="Arial" w:cs="Arial"/>
        </w:rPr>
        <w:t xml:space="preserve"> difundir información </w:t>
      </w:r>
      <w:r w:rsidR="005337C9" w:rsidRPr="24D95011">
        <w:rPr>
          <w:rFonts w:ascii="Arial" w:hAnsi="Arial" w:cs="Arial"/>
        </w:rPr>
        <w:t>que desmitifica la donación</w:t>
      </w:r>
      <w:r w:rsidR="00E8476A" w:rsidRPr="24D95011">
        <w:rPr>
          <w:rFonts w:ascii="Arial" w:hAnsi="Arial" w:cs="Arial"/>
        </w:rPr>
        <w:t xml:space="preserve">. De esta manera, apoyamos </w:t>
      </w:r>
      <w:r w:rsidR="00674B7E" w:rsidRPr="24D95011">
        <w:rPr>
          <w:rFonts w:ascii="Arial" w:hAnsi="Arial" w:cs="Arial"/>
        </w:rPr>
        <w:t>a</w:t>
      </w:r>
      <w:r w:rsidR="00A40821" w:rsidRPr="24D95011">
        <w:rPr>
          <w:rFonts w:ascii="Arial" w:hAnsi="Arial" w:cs="Arial"/>
        </w:rPr>
        <w:t xml:space="preserve"> </w:t>
      </w:r>
      <w:r w:rsidR="00A40821" w:rsidRPr="24D95011">
        <w:rPr>
          <w:rFonts w:ascii="Arial" w:hAnsi="Arial" w:cs="Arial"/>
          <w:b/>
          <w:bCs/>
        </w:rPr>
        <w:t>Be The Match</w:t>
      </w:r>
      <w:r w:rsidR="00A40821" w:rsidRPr="24D95011">
        <w:rPr>
          <w:rFonts w:ascii="Arial" w:hAnsi="Arial" w:cs="Arial"/>
          <w:b/>
          <w:bCs/>
          <w:vertAlign w:val="superscript"/>
        </w:rPr>
        <w:t>®</w:t>
      </w:r>
      <w:r w:rsidR="00A40821" w:rsidRPr="24D95011">
        <w:rPr>
          <w:rFonts w:ascii="Arial" w:hAnsi="Arial" w:cs="Arial"/>
          <w:b/>
          <w:bCs/>
        </w:rPr>
        <w:t xml:space="preserve"> México</w:t>
      </w:r>
      <w:r w:rsidR="00144C86" w:rsidRPr="24D95011">
        <w:rPr>
          <w:rFonts w:ascii="Arial" w:hAnsi="Arial" w:cs="Arial"/>
          <w:b/>
          <w:bCs/>
        </w:rPr>
        <w:t xml:space="preserve"> </w:t>
      </w:r>
      <w:r w:rsidR="00144C86" w:rsidRPr="24D95011">
        <w:rPr>
          <w:rFonts w:ascii="Arial" w:hAnsi="Arial" w:cs="Arial"/>
        </w:rPr>
        <w:t>y, en consecuencia, a todos los pacientes que lo necesitan.</w:t>
      </w:r>
    </w:p>
    <w:p w14:paraId="0C922CAF" w14:textId="77777777" w:rsidR="00E11293" w:rsidRPr="000B2434" w:rsidRDefault="00E11293" w:rsidP="00E11293">
      <w:pPr>
        <w:pStyle w:val="CuerpoA"/>
        <w:spacing w:line="240" w:lineRule="auto"/>
        <w:jc w:val="both"/>
        <w:rPr>
          <w:rFonts w:cs="Arial"/>
        </w:rPr>
      </w:pPr>
    </w:p>
    <w:p w14:paraId="5EC8F855" w14:textId="636E801E" w:rsidR="00E11293" w:rsidRPr="000B2434" w:rsidRDefault="00E11293" w:rsidP="00E11293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  <w:r w:rsidRPr="4915D104">
        <w:rPr>
          <w:rFonts w:cs="Arial"/>
          <w:b/>
          <w:bCs/>
        </w:rPr>
        <w:t xml:space="preserve">¡Conviértete en un héroe y </w:t>
      </w:r>
      <w:r w:rsidR="002B43CA">
        <w:rPr>
          <w:rFonts w:cs="Arial"/>
          <w:b/>
          <w:bCs/>
        </w:rPr>
        <w:t>salva</w:t>
      </w:r>
      <w:r w:rsidRPr="4915D104">
        <w:rPr>
          <w:rFonts w:cs="Arial"/>
          <w:b/>
          <w:bCs/>
        </w:rPr>
        <w:t xml:space="preserve"> una vida!</w:t>
      </w:r>
    </w:p>
    <w:p w14:paraId="5EEBCF03" w14:textId="77777777" w:rsidR="00E11293" w:rsidRPr="000B2434" w:rsidRDefault="00E11293" w:rsidP="00E11293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</w:p>
    <w:p w14:paraId="177182C7" w14:textId="77777777" w:rsidR="00E11293" w:rsidRPr="000B2434" w:rsidRDefault="00E11293" w:rsidP="00E11293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  <w:r w:rsidRPr="000B2434">
        <w:rPr>
          <w:rFonts w:cs="Arial"/>
          <w:b/>
          <w:bCs/>
        </w:rPr>
        <w:t>Vamos #JuntosPorMatchVidas</w:t>
      </w:r>
    </w:p>
    <w:p w14:paraId="78B2DA37" w14:textId="77777777" w:rsidR="00E11293" w:rsidRPr="000B2434" w:rsidRDefault="00E11293" w:rsidP="00E11293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</w:p>
    <w:p w14:paraId="006A6C97" w14:textId="77777777" w:rsidR="00E11293" w:rsidRPr="000B2434" w:rsidRDefault="00E11293" w:rsidP="00E11293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</w:pPr>
      <w:r w:rsidRPr="4915D104"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Si estás interesado en registrarte como potencial donador de células madre</w:t>
      </w:r>
      <w:r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, ser voluntario, hacer una aportación económica</w:t>
      </w:r>
      <w:r w:rsidRPr="4915D104"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 xml:space="preserve"> o recibir más información, puedes ingresar a bethematch.org.mx y ayudar a salvar una vida.</w:t>
      </w:r>
    </w:p>
    <w:p w14:paraId="0DD49308" w14:textId="77777777" w:rsidR="00E11293" w:rsidRPr="000B2434" w:rsidRDefault="00E11293" w:rsidP="00E11293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eastAsia="Arial" w:hAnsi="Arial" w:cs="Arial"/>
          <w:color w:val="3C4043"/>
          <w:sz w:val="22"/>
          <w:szCs w:val="22"/>
          <w:u w:color="3C4043"/>
          <w:shd w:val="clear" w:color="auto" w:fill="FFFFFF"/>
          <w:lang w:val="es-ES_tradnl"/>
        </w:rPr>
      </w:pPr>
    </w:p>
    <w:p w14:paraId="2F1959E6" w14:textId="77777777" w:rsidR="00E11293" w:rsidRPr="000B2434" w:rsidRDefault="00E11293" w:rsidP="00E11293">
      <w:pPr>
        <w:pStyle w:val="CuerpoA"/>
        <w:spacing w:line="240" w:lineRule="auto"/>
        <w:jc w:val="both"/>
        <w:rPr>
          <w:rFonts w:cs="Arial"/>
        </w:rPr>
      </w:pPr>
    </w:p>
    <w:p w14:paraId="7A9A902D" w14:textId="77777777" w:rsidR="00E11293" w:rsidRPr="00AF55F2" w:rsidRDefault="00E11293" w:rsidP="00E11293">
      <w:pPr>
        <w:pStyle w:val="CuerpoA"/>
        <w:jc w:val="both"/>
        <w:rPr>
          <w:rStyle w:val="Ninguno"/>
          <w:rFonts w:cs="Arial"/>
          <w:b/>
          <w:bCs/>
          <w:color w:val="242323"/>
          <w:sz w:val="4"/>
          <w:szCs w:val="4"/>
        </w:rPr>
      </w:pPr>
    </w:p>
    <w:p w14:paraId="1699F8B6" w14:textId="77777777" w:rsidR="00E11293" w:rsidRPr="000B2434" w:rsidRDefault="00E11293" w:rsidP="00E11293">
      <w:pPr>
        <w:pStyle w:val="CuerpoA"/>
        <w:jc w:val="both"/>
        <w:rPr>
          <w:rStyle w:val="Ninguno"/>
          <w:rFonts w:cs="Arial"/>
          <w:b/>
          <w:bCs/>
          <w:color w:val="242323"/>
          <w:u w:color="242323"/>
        </w:rPr>
      </w:pPr>
      <w:r w:rsidRPr="007E7D65">
        <w:rPr>
          <w:rStyle w:val="Ninguno"/>
          <w:rFonts w:cs="Arial"/>
          <w:b/>
          <w:bCs/>
          <w:color w:val="242323"/>
        </w:rPr>
        <w:t>Acerca de Be The Match</w:t>
      </w:r>
      <w:r w:rsidRPr="007E7D65">
        <w:rPr>
          <w:rStyle w:val="Ninguno"/>
          <w:rFonts w:cs="Arial"/>
          <w:b/>
          <w:bCs/>
          <w:color w:val="242323"/>
          <w:vertAlign w:val="superscript"/>
        </w:rPr>
        <w:t>®</w:t>
      </w:r>
      <w:r w:rsidRPr="000B2434">
        <w:rPr>
          <w:rStyle w:val="Ninguno"/>
          <w:rFonts w:cs="Arial"/>
          <w:b/>
          <w:bCs/>
          <w:color w:val="242323"/>
        </w:rPr>
        <w:t xml:space="preserve"> M</w:t>
      </w:r>
      <w:r w:rsidRPr="000B2434">
        <w:rPr>
          <w:rStyle w:val="Ninguno"/>
          <w:rFonts w:cs="Arial"/>
          <w:b/>
          <w:bCs/>
          <w:color w:val="242323"/>
          <w:lang w:val="fr-FR"/>
        </w:rPr>
        <w:t>é</w:t>
      </w:r>
      <w:r w:rsidRPr="000B2434">
        <w:rPr>
          <w:rStyle w:val="Ninguno"/>
          <w:rFonts w:cs="Arial"/>
          <w:b/>
          <w:bCs/>
          <w:color w:val="242323"/>
          <w:lang w:val="es-ES"/>
        </w:rPr>
        <w:t>xico</w:t>
      </w:r>
    </w:p>
    <w:p w14:paraId="2BE71EA2" w14:textId="7FB60453" w:rsidR="00E11293" w:rsidRPr="000B2434" w:rsidRDefault="00E11293" w:rsidP="00E11293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</w:rPr>
      </w:pPr>
      <w:r w:rsidRPr="000B2434">
        <w:rPr>
          <w:rStyle w:val="Ninguno"/>
          <w:rFonts w:cs="Arial"/>
          <w:color w:val="242323"/>
        </w:rPr>
        <w:t>Be The Match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>xico es una subsidiaria enteramente controlada por Be The Match</w:t>
      </w:r>
      <w:r w:rsidRPr="007E7D65">
        <w:rPr>
          <w:rStyle w:val="Ninguno"/>
          <w:rFonts w:cs="Arial"/>
          <w:b/>
          <w:vertAlign w:val="superscript"/>
        </w:rPr>
        <w:t>®</w:t>
      </w:r>
      <w:r w:rsidRPr="000B2434">
        <w:rPr>
          <w:rStyle w:val="Ninguno"/>
          <w:rFonts w:cs="Arial"/>
        </w:rPr>
        <w:t xml:space="preserve"> </w:t>
      </w:r>
      <w:r w:rsidRPr="000B2434">
        <w:rPr>
          <w:rStyle w:val="Ninguno"/>
          <w:rFonts w:cs="Arial"/>
          <w:lang w:val="es-ES"/>
        </w:rPr>
        <w:t>es el registro de posibles donadores de m</w:t>
      </w:r>
      <w:r w:rsidRPr="000B2434">
        <w:rPr>
          <w:rStyle w:val="Ninguno"/>
          <w:rFonts w:cs="Arial"/>
          <w:lang w:val="fr-FR"/>
        </w:rPr>
        <w:t>é</w:t>
      </w:r>
      <w:r w:rsidRPr="000B2434">
        <w:rPr>
          <w:rStyle w:val="Ninguno"/>
          <w:rFonts w:cs="Arial"/>
        </w:rPr>
        <w:t xml:space="preserve">dula </w:t>
      </w:r>
      <w:r>
        <w:rPr>
          <w:rStyle w:val="Ninguno"/>
          <w:rFonts w:cs="Arial"/>
        </w:rPr>
        <w:t>ó</w:t>
      </w:r>
      <w:r w:rsidRPr="000B2434">
        <w:rPr>
          <w:rStyle w:val="Ninguno"/>
          <w:rFonts w:cs="Arial"/>
        </w:rPr>
        <w:t xml:space="preserve">sea </w:t>
      </w:r>
      <w:r>
        <w:rPr>
          <w:rStyle w:val="Ninguno"/>
          <w:rFonts w:cs="Arial"/>
        </w:rPr>
        <w:t>más</w:t>
      </w:r>
      <w:r w:rsidRPr="000B2434">
        <w:rPr>
          <w:rStyle w:val="Ninguno"/>
          <w:rFonts w:cs="Arial"/>
          <w:lang w:val="es-ES"/>
        </w:rPr>
        <w:t xml:space="preserve"> diverso del mundo, que ayuda a personas con enfermedades en la sangre a encontrar un donador gen</w:t>
      </w:r>
      <w:r w:rsidRPr="000B2434">
        <w:rPr>
          <w:rStyle w:val="Ninguno"/>
          <w:rFonts w:cs="Arial"/>
          <w:lang w:val="fr-FR"/>
        </w:rPr>
        <w:t>é</w:t>
      </w:r>
      <w:r w:rsidRPr="000B2434">
        <w:rPr>
          <w:rStyle w:val="Ninguno"/>
          <w:rFonts w:cs="Arial"/>
          <w:lang w:val="es-ES"/>
        </w:rPr>
        <w:t xml:space="preserve">ticamente compatible para recibir el trasplante que necesitan para sobrevivir; </w:t>
      </w:r>
      <w:r>
        <w:rPr>
          <w:rStyle w:val="Ninguno"/>
          <w:rFonts w:cs="Arial"/>
          <w:lang w:val="es-ES"/>
        </w:rPr>
        <w:t>además</w:t>
      </w:r>
      <w:r w:rsidRPr="000B2434">
        <w:rPr>
          <w:rStyle w:val="Ninguno"/>
          <w:rFonts w:cs="Arial"/>
          <w:lang w:val="es-ES"/>
        </w:rPr>
        <w:t>, brinda apoyo, acompañamiento y recursos económicos a pacientes y sus familias para cubrir parte de los costos del procedimiento de</w:t>
      </w:r>
      <w:r w:rsidR="00E97D87">
        <w:rPr>
          <w:rStyle w:val="Ninguno"/>
          <w:rFonts w:cs="Arial"/>
          <w:lang w:val="es-ES"/>
        </w:rPr>
        <w:t>l</w:t>
      </w:r>
      <w:r w:rsidRPr="000B2434">
        <w:rPr>
          <w:rStyle w:val="Ninguno"/>
          <w:rFonts w:cs="Arial"/>
          <w:lang w:val="es-ES"/>
        </w:rPr>
        <w:t xml:space="preserve"> trasplante. </w:t>
      </w:r>
      <w:r w:rsidRPr="000B2434">
        <w:rPr>
          <w:rStyle w:val="Ninguno"/>
          <w:rFonts w:cs="Arial"/>
          <w:color w:val="242323"/>
          <w:lang w:val="es-ES"/>
        </w:rPr>
        <w:t>Nuestra organización es operada por el National Marrow Donor Program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  <w:vertAlign w:val="superscript"/>
        </w:rPr>
        <w:t xml:space="preserve"> </w:t>
      </w:r>
      <w:r w:rsidRPr="000B2434">
        <w:rPr>
          <w:rStyle w:val="Ninguno"/>
          <w:rFonts w:cs="Arial"/>
          <w:color w:val="242323"/>
          <w:lang w:val="de-DE"/>
        </w:rPr>
        <w:t>(NMDP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  <w:lang w:val="pt-PT"/>
        </w:rPr>
        <w:t>) (Programa Nacional de Donadores de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 xml:space="preserve">dula), una </w:t>
      </w:r>
      <w:r w:rsidRPr="000B2434">
        <w:rPr>
          <w:rStyle w:val="Ninguno"/>
          <w:rFonts w:cs="Arial"/>
          <w:color w:val="242323"/>
          <w:lang w:val="es-ES"/>
        </w:rPr>
        <w:lastRenderedPageBreak/>
        <w:t xml:space="preserve">organización sin fines de lucro que conecta a pacientes con sus respectivos donadores, educa a profesionales de la salud y realiza investigaciones a </w:t>
      </w:r>
      <w:r>
        <w:rPr>
          <w:rStyle w:val="Ninguno"/>
          <w:rFonts w:cs="Arial"/>
          <w:color w:val="242323"/>
          <w:lang w:val="es-ES"/>
        </w:rPr>
        <w:t>través</w:t>
      </w:r>
      <w:r w:rsidRPr="000B2434">
        <w:rPr>
          <w:rStyle w:val="Ninguno"/>
          <w:rFonts w:cs="Arial"/>
          <w:color w:val="242323"/>
          <w:lang w:val="es-ES"/>
        </w:rPr>
        <w:t xml:space="preserve"> de su Centro Internacional de Investigación de Trasplantes de Sangre y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</w:rPr>
        <w:t>dula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(CIBMTR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</w:t>
      </w:r>
      <w:r w:rsidRPr="000B2434">
        <w:rPr>
          <w:rStyle w:val="Ninguno"/>
          <w:rFonts w:cs="Arial"/>
          <w:color w:val="242323"/>
          <w:lang w:val="es-ES"/>
        </w:rPr>
        <w:t xml:space="preserve">por sus siglas en </w:t>
      </w:r>
      <w:r>
        <w:rPr>
          <w:rStyle w:val="Ninguno"/>
          <w:rFonts w:cs="Arial"/>
          <w:color w:val="242323"/>
          <w:lang w:val="es-ES"/>
        </w:rPr>
        <w:t>inglés</w:t>
      </w:r>
      <w:r w:rsidRPr="000B2434">
        <w:rPr>
          <w:rStyle w:val="Ninguno"/>
          <w:rFonts w:cs="Arial"/>
          <w:color w:val="242323"/>
          <w:lang w:val="es-ES"/>
        </w:rPr>
        <w:t>), que ayuda a salvar m</w:t>
      </w:r>
      <w:r w:rsidRPr="000B2434">
        <w:rPr>
          <w:rStyle w:val="Ninguno"/>
          <w:rFonts w:cs="Arial"/>
          <w:color w:val="242323"/>
        </w:rPr>
        <w:t>á</w:t>
      </w:r>
      <w:r w:rsidRPr="000B2434">
        <w:rPr>
          <w:rStyle w:val="Ninguno"/>
          <w:rFonts w:cs="Arial"/>
          <w:color w:val="242323"/>
          <w:lang w:val="pt-PT"/>
        </w:rPr>
        <w:t>s vidas.</w:t>
      </w:r>
    </w:p>
    <w:p w14:paraId="5C8EEF63" w14:textId="77777777" w:rsidR="00E11293" w:rsidRPr="000B2434" w:rsidRDefault="00E11293" w:rsidP="00E11293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u w:color="242323"/>
        </w:rPr>
      </w:pPr>
      <w:r w:rsidRPr="000B2434">
        <w:rPr>
          <w:rStyle w:val="Ninguno"/>
          <w:rFonts w:cs="Arial"/>
          <w:lang w:val="es-ES_tradnl"/>
        </w:rPr>
        <w:t>Para obtener m</w:t>
      </w:r>
      <w:r w:rsidRPr="000B2434">
        <w:rPr>
          <w:rStyle w:val="Ninguno"/>
          <w:rFonts w:cs="Arial"/>
        </w:rPr>
        <w:t>á</w:t>
      </w:r>
      <w:r w:rsidRPr="000B2434">
        <w:rPr>
          <w:rStyle w:val="Ninguno"/>
          <w:rFonts w:cs="Arial"/>
          <w:lang w:val="es-ES_tradnl"/>
        </w:rPr>
        <w:t xml:space="preserve">s información, visita nuestro sitio web </w:t>
      </w:r>
      <w:hyperlink r:id="rId11" w:history="1">
        <w:r w:rsidRPr="000B2434">
          <w:rPr>
            <w:rStyle w:val="Hyperlink0"/>
            <w:rFonts w:cs="Arial"/>
          </w:rPr>
          <w:t>www.BeTheMatch.org.mx</w:t>
        </w:r>
      </w:hyperlink>
    </w:p>
    <w:p w14:paraId="72828E31" w14:textId="77777777" w:rsidR="00E11293" w:rsidRPr="00EB40F0" w:rsidRDefault="00E11293" w:rsidP="00E11293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Instagram: </w:t>
      </w:r>
      <w:hyperlink r:id="rId12" w:history="1">
        <w:r w:rsidRPr="000B2434">
          <w:rPr>
            <w:rStyle w:val="Hyperlink1"/>
            <w:rFonts w:cs="Arial"/>
          </w:rPr>
          <w:t>bethematch_mx</w:t>
        </w:r>
      </w:hyperlink>
    </w:p>
    <w:p w14:paraId="1595D6DA" w14:textId="77777777" w:rsidR="00E11293" w:rsidRPr="00EB40F0" w:rsidRDefault="00E11293" w:rsidP="00E11293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Facebook: </w:t>
      </w:r>
      <w:hyperlink r:id="rId13" w:history="1">
        <w:r w:rsidRPr="000B2434">
          <w:rPr>
            <w:rStyle w:val="Hyperlink1"/>
            <w:rFonts w:cs="Arial"/>
          </w:rPr>
          <w:t>BeTheMatchMéxico</w:t>
        </w:r>
      </w:hyperlink>
    </w:p>
    <w:p w14:paraId="30603626" w14:textId="77777777" w:rsidR="00E11293" w:rsidRPr="00EB40F0" w:rsidRDefault="00E11293" w:rsidP="00E11293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TikTok: </w:t>
      </w:r>
      <w:hyperlink r:id="rId14" w:history="1">
        <w:r w:rsidRPr="000B2434">
          <w:rPr>
            <w:rStyle w:val="Hyperlink1"/>
            <w:rFonts w:cs="Arial"/>
          </w:rPr>
          <w:t>bethematch_mx</w:t>
        </w:r>
      </w:hyperlink>
    </w:p>
    <w:p w14:paraId="760A182F" w14:textId="77777777" w:rsidR="00E11293" w:rsidRPr="00EB40F0" w:rsidRDefault="00E11293" w:rsidP="00E11293">
      <w:pPr>
        <w:pStyle w:val="CuerpoA"/>
        <w:shd w:val="clear" w:color="auto" w:fill="FFFFFF" w:themeFill="background1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Linkedin: </w:t>
      </w:r>
      <w:r w:rsidRPr="000B2434">
        <w:rPr>
          <w:rStyle w:val="Hyperlink1"/>
          <w:rFonts w:cs="Arial"/>
        </w:rPr>
        <w:t>Be The Match</w:t>
      </w:r>
      <w:r w:rsidRPr="00BF7703">
        <w:rPr>
          <w:rStyle w:val="Hyperlink1"/>
          <w:vertAlign w:val="superscript"/>
        </w:rPr>
        <w:t>®</w:t>
      </w:r>
      <w:r w:rsidRPr="00BF7703">
        <w:rPr>
          <w:rStyle w:val="Hyperlink1"/>
        </w:rPr>
        <w:t xml:space="preserve"> México</w:t>
      </w:r>
      <w:r w:rsidRPr="00EB40F0">
        <w:rPr>
          <w:rStyle w:val="Ninguno"/>
          <w:rFonts w:cs="Arial"/>
          <w:lang w:val="en-US"/>
        </w:rPr>
        <w:t xml:space="preserve"> </w:t>
      </w:r>
    </w:p>
    <w:p w14:paraId="7C4EAEBE" w14:textId="77777777" w:rsidR="00E11293" w:rsidRPr="0091694E" w:rsidRDefault="00E11293" w:rsidP="00E11293">
      <w:pPr>
        <w:pStyle w:val="CuerpoA"/>
        <w:shd w:val="clear" w:color="auto" w:fill="FFFFFF" w:themeFill="background1"/>
        <w:jc w:val="both"/>
        <w:rPr>
          <w:rStyle w:val="Ninguno"/>
          <w:rFonts w:cs="Arial"/>
          <w:color w:val="000000" w:themeColor="text1"/>
          <w:lang w:val="en-US"/>
        </w:rPr>
      </w:pPr>
      <w:r w:rsidRPr="00EB40F0">
        <w:rPr>
          <w:rStyle w:val="Ninguno"/>
          <w:rFonts w:cs="Arial"/>
          <w:color w:val="000000" w:themeColor="text1"/>
          <w:lang w:val="en-US"/>
        </w:rPr>
        <w:t xml:space="preserve">Youtube: </w:t>
      </w:r>
      <w:hyperlink r:id="rId15">
        <w:r w:rsidRPr="00BF7703">
          <w:rPr>
            <w:rStyle w:val="Hyperlink1"/>
          </w:rPr>
          <w:t>Be The Match</w:t>
        </w:r>
        <w:r w:rsidRPr="00BF7703">
          <w:rPr>
            <w:rStyle w:val="Hyperlink1"/>
            <w:vertAlign w:val="superscript"/>
          </w:rPr>
          <w:t xml:space="preserve">® </w:t>
        </w:r>
        <w:r w:rsidRPr="00BF7703">
          <w:rPr>
            <w:rStyle w:val="Hyperlink1"/>
          </w:rPr>
          <w:t>México</w:t>
        </w:r>
      </w:hyperlink>
    </w:p>
    <w:p w14:paraId="1157607D" w14:textId="77777777" w:rsidR="00D61978" w:rsidRDefault="00D61978" w:rsidP="00EA21C9">
      <w:pPr>
        <w:pStyle w:val="CuerpoA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14:paraId="2375D487" w14:textId="01937760" w:rsidR="00E11293" w:rsidRPr="000B2434" w:rsidRDefault="00E11293" w:rsidP="00E11293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</w:p>
    <w:p w14:paraId="7A66F643" w14:textId="77777777" w:rsidR="00E11293" w:rsidRPr="000B2434" w:rsidRDefault="00E11293" w:rsidP="00E11293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es-ES_tradnl"/>
        </w:rPr>
        <w:t>Itziar Ibarrola</w:t>
      </w:r>
    </w:p>
    <w:p w14:paraId="5B026385" w14:textId="77777777" w:rsidR="00E11293" w:rsidRPr="00215E85" w:rsidRDefault="00000000" w:rsidP="00E11293">
      <w:pPr>
        <w:pStyle w:val="CuerpoA"/>
        <w:jc w:val="center"/>
        <w:rPr>
          <w:rFonts w:eastAsia="Arial" w:cs="Arial"/>
          <w:b/>
          <w:bCs/>
          <w:color w:val="1155CC"/>
          <w:u w:val="single" w:color="1155CC"/>
          <w:shd w:val="clear" w:color="auto" w:fill="FFFFFF"/>
        </w:rPr>
      </w:pPr>
      <w:hyperlink r:id="rId16" w:history="1">
        <w:r w:rsidR="00E11293" w:rsidRPr="00EB40F0">
          <w:rPr>
            <w:rStyle w:val="Hyperlink2"/>
            <w:lang w:val="es-MX"/>
          </w:rPr>
          <w:t>itziar.ibarrola@porternovelli.mx</w:t>
        </w:r>
      </w:hyperlink>
    </w:p>
    <w:p w14:paraId="6C4EB4ED" w14:textId="77777777" w:rsidR="005D1893" w:rsidRDefault="005D1893"/>
    <w:sectPr w:rsidR="005D1893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ana Romero" w:date="2022-08-15T12:20:00Z" w:initials="DR">
    <w:p w14:paraId="0E6B86C0" w14:textId="42E2ECF0" w:rsidR="24D95011" w:rsidRDefault="24D95011">
      <w:r>
        <w:t>la edad mínima es 18, ¿podemos ajustar la cifra?</w:t>
      </w:r>
      <w:r>
        <w:annotationRef/>
      </w:r>
      <w:r>
        <w:annotationRef/>
      </w:r>
    </w:p>
  </w:comment>
  <w:comment w:id="1" w:author="Andrea Avendano (FleishmanHillard)" w:date="2022-08-16T13:28:00Z" w:initials="AA(">
    <w:p w14:paraId="45FA1EEA" w14:textId="7044FC7E" w:rsidR="00754E18" w:rsidRDefault="00754E18">
      <w:pPr>
        <w:pStyle w:val="Textocomentario"/>
      </w:pPr>
      <w:r>
        <w:rPr>
          <w:rStyle w:val="Refdecomentario"/>
        </w:rPr>
        <w:annotationRef/>
      </w:r>
      <w:r w:rsidR="007A14C5">
        <w:t>La</w:t>
      </w:r>
      <w:r w:rsidR="005427FA">
        <w:t>s</w:t>
      </w:r>
      <w:r w:rsidR="007A14C5">
        <w:t xml:space="preserve"> cifras van de los 15 a los 1</w:t>
      </w:r>
      <w:r w:rsidR="005427FA">
        <w:t>9</w:t>
      </w:r>
      <w:r w:rsidR="007A14C5">
        <w:t>, por eso pusimos esa cifra, ya que no hay modo de calcular cuántos de 18 a 19 hay.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B86C0" w15:done="1"/>
  <w15:commentEx w15:paraId="45FA1EEA" w15:paraIdParent="0E6B86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B6DB7DF" w16cex:dateUtc="2022-08-15T17:20:00Z"/>
  <w16cex:commentExtensible w16cex:durableId="26A61A17" w16cex:dateUtc="2022-08-16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B86C0" w16cid:durableId="3B6DB7DF"/>
  <w16cid:commentId w16cid:paraId="45FA1EEA" w16cid:durableId="26A61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2054" w14:textId="77777777" w:rsidR="00190D95" w:rsidRDefault="00190D95" w:rsidP="00345A5A">
      <w:pPr>
        <w:spacing w:after="0" w:line="240" w:lineRule="auto"/>
      </w:pPr>
      <w:r>
        <w:separator/>
      </w:r>
    </w:p>
  </w:endnote>
  <w:endnote w:type="continuationSeparator" w:id="0">
    <w:p w14:paraId="35E558A1" w14:textId="77777777" w:rsidR="00190D95" w:rsidRDefault="00190D95" w:rsidP="00345A5A">
      <w:pPr>
        <w:spacing w:after="0" w:line="240" w:lineRule="auto"/>
      </w:pPr>
      <w:r>
        <w:continuationSeparator/>
      </w:r>
    </w:p>
  </w:endnote>
  <w:endnote w:id="1">
    <w:p w14:paraId="26E52570" w14:textId="77777777" w:rsidR="0012605E" w:rsidRPr="0071543E" w:rsidRDefault="0012605E" w:rsidP="0012605E">
      <w:pPr>
        <w:pStyle w:val="Textonotaalfinal"/>
        <w:rPr>
          <w:sz w:val="16"/>
          <w:szCs w:val="16"/>
        </w:rPr>
      </w:pPr>
      <w:r w:rsidRPr="0071543E">
        <w:rPr>
          <w:rStyle w:val="Refdenotaalfinal"/>
          <w:sz w:val="16"/>
          <w:szCs w:val="16"/>
        </w:rPr>
        <w:endnoteRef/>
      </w:r>
      <w:r w:rsidRPr="0071543E">
        <w:rPr>
          <w:sz w:val="16"/>
          <w:szCs w:val="16"/>
        </w:rPr>
        <w:t xml:space="preserve"> https://www.gob.mx/salud/censia/acciones-y-programas/programa-cancer-en-la-infancia-y-la-adolescencia</w:t>
      </w:r>
    </w:p>
  </w:endnote>
  <w:endnote w:id="2">
    <w:p w14:paraId="5061B913" w14:textId="77777777" w:rsidR="000B518F" w:rsidRPr="0071543E" w:rsidRDefault="000B518F" w:rsidP="000B518F">
      <w:pPr>
        <w:pStyle w:val="Textonotaalfinal"/>
        <w:rPr>
          <w:sz w:val="16"/>
          <w:szCs w:val="16"/>
        </w:rPr>
      </w:pPr>
      <w:r w:rsidRPr="0071543E">
        <w:rPr>
          <w:rStyle w:val="Refdenotaalfinal"/>
          <w:sz w:val="16"/>
          <w:szCs w:val="16"/>
        </w:rPr>
        <w:endnoteRef/>
      </w:r>
      <w:r w:rsidRPr="0071543E">
        <w:rPr>
          <w:sz w:val="16"/>
          <w:szCs w:val="16"/>
        </w:rPr>
        <w:t xml:space="preserve"> https://www.gob.mx/salud%7Ccensia/articulos/cancer-infantil-en-mexico-130956</w:t>
      </w:r>
    </w:p>
  </w:endnote>
  <w:endnote w:id="3">
    <w:p w14:paraId="0DE99A66" w14:textId="77777777" w:rsidR="00C925ED" w:rsidRPr="0071543E" w:rsidRDefault="00C925ED" w:rsidP="00C925ED">
      <w:pPr>
        <w:pStyle w:val="Textonotaalfinal"/>
        <w:rPr>
          <w:sz w:val="16"/>
          <w:szCs w:val="16"/>
        </w:rPr>
      </w:pPr>
      <w:r w:rsidRPr="0071543E">
        <w:rPr>
          <w:rStyle w:val="Refdenotaalfinal"/>
          <w:sz w:val="16"/>
          <w:szCs w:val="16"/>
        </w:rPr>
        <w:endnoteRef/>
      </w:r>
      <w:r w:rsidRPr="0071543E">
        <w:rPr>
          <w:sz w:val="16"/>
          <w:szCs w:val="16"/>
        </w:rPr>
        <w:t xml:space="preserve"> https://www.inegi.org.mx/contenidos/saladeprensa/aproposito/2021/cancer2021_Nal.pdf</w:t>
      </w:r>
    </w:p>
  </w:endnote>
  <w:endnote w:id="4">
    <w:p w14:paraId="6D857CBC" w14:textId="77777777" w:rsidR="002F5041" w:rsidRPr="0071543E" w:rsidRDefault="002F5041" w:rsidP="002F5041">
      <w:pPr>
        <w:pStyle w:val="Textonotaalfinal"/>
        <w:rPr>
          <w:sz w:val="16"/>
          <w:szCs w:val="16"/>
        </w:rPr>
      </w:pPr>
      <w:r w:rsidRPr="0071543E">
        <w:rPr>
          <w:rStyle w:val="Refdenotaalfinal"/>
          <w:sz w:val="16"/>
          <w:szCs w:val="16"/>
        </w:rPr>
        <w:endnoteRef/>
      </w:r>
      <w:r w:rsidRPr="0071543E">
        <w:rPr>
          <w:sz w:val="16"/>
          <w:szCs w:val="16"/>
        </w:rPr>
        <w:t xml:space="preserve"> https://www.insp.mx/avisos/15-de-febrero-dia-internacional-del-cancer-infantil</w:t>
      </w:r>
    </w:p>
  </w:endnote>
  <w:endnote w:id="5">
    <w:p w14:paraId="72CDB7C4" w14:textId="77777777" w:rsidR="00942578" w:rsidRPr="0071543E" w:rsidRDefault="00942578" w:rsidP="00942578">
      <w:pPr>
        <w:pStyle w:val="Textonotaalfinal"/>
        <w:rPr>
          <w:sz w:val="16"/>
          <w:szCs w:val="16"/>
        </w:rPr>
      </w:pPr>
      <w:r w:rsidRPr="0071543E">
        <w:rPr>
          <w:rStyle w:val="Refdenotaalfinal"/>
          <w:sz w:val="16"/>
          <w:szCs w:val="16"/>
        </w:rPr>
        <w:endnoteRef/>
      </w:r>
      <w:r w:rsidRPr="0071543E">
        <w:rPr>
          <w:sz w:val="16"/>
          <w:szCs w:val="16"/>
        </w:rPr>
        <w:t xml:space="preserve"> https://www.femexer.org/que-es-enfermedad-rara/</w:t>
      </w:r>
    </w:p>
  </w:endnote>
  <w:endnote w:id="6">
    <w:p w14:paraId="6BF0B6DD" w14:textId="77777777" w:rsidR="00EA76FF" w:rsidRPr="0071543E" w:rsidRDefault="00EA76FF" w:rsidP="00EA76FF">
      <w:pPr>
        <w:pStyle w:val="Textonotaalfinal"/>
        <w:rPr>
          <w:sz w:val="16"/>
          <w:szCs w:val="16"/>
        </w:rPr>
      </w:pPr>
      <w:r w:rsidRPr="0071543E">
        <w:rPr>
          <w:rStyle w:val="Refdenotaalfinal"/>
          <w:sz w:val="16"/>
          <w:szCs w:val="16"/>
        </w:rPr>
        <w:endnoteRef/>
      </w:r>
      <w:r w:rsidRPr="0071543E">
        <w:rPr>
          <w:sz w:val="16"/>
          <w:szCs w:val="16"/>
        </w:rPr>
        <w:t xml:space="preserve"> https://www.inegi.org.mx/app/tabulados/interactivos/?pxq=Poblacion_Poblacion_01_e60cd8cf-927f-4b94-823e-972457a12d4b</w:t>
      </w:r>
    </w:p>
  </w:endnote>
  <w:endnote w:id="7">
    <w:p w14:paraId="2DA96851" w14:textId="2008A4D8" w:rsidR="0071543E" w:rsidRPr="0071543E" w:rsidRDefault="0071543E">
      <w:pPr>
        <w:pStyle w:val="Textonotaalfinal"/>
        <w:rPr>
          <w:sz w:val="16"/>
          <w:szCs w:val="16"/>
        </w:rPr>
      </w:pPr>
      <w:r w:rsidRPr="0071543E">
        <w:rPr>
          <w:rStyle w:val="Refdenotaalfinal"/>
          <w:sz w:val="16"/>
          <w:szCs w:val="16"/>
        </w:rPr>
        <w:endnoteRef/>
      </w:r>
      <w:r w:rsidRPr="0071543E">
        <w:rPr>
          <w:sz w:val="16"/>
          <w:szCs w:val="16"/>
        </w:rPr>
        <w:t xml:space="preserve"> https://bethematch.org.mx/eventos/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EB76" w14:textId="77777777" w:rsidR="00190D95" w:rsidRDefault="00190D95" w:rsidP="00345A5A">
      <w:pPr>
        <w:spacing w:after="0" w:line="240" w:lineRule="auto"/>
      </w:pPr>
      <w:r>
        <w:separator/>
      </w:r>
    </w:p>
  </w:footnote>
  <w:footnote w:type="continuationSeparator" w:id="0">
    <w:p w14:paraId="2DAA8B80" w14:textId="77777777" w:rsidR="00190D95" w:rsidRDefault="00190D95" w:rsidP="0034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4D5C" w14:textId="77777777" w:rsidR="00943101" w:rsidRDefault="0007648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77EC3" wp14:editId="4B76A7AD">
          <wp:simplePos x="0" y="0"/>
          <wp:positionH relativeFrom="margin">
            <wp:posOffset>1965325</wp:posOffset>
          </wp:positionH>
          <wp:positionV relativeFrom="paragraph">
            <wp:posOffset>-114935</wp:posOffset>
          </wp:positionV>
          <wp:extent cx="1681163" cy="396501"/>
          <wp:effectExtent l="0" t="0" r="0" b="3810"/>
          <wp:wrapTight wrapText="bothSides">
            <wp:wrapPolygon edited="0">
              <wp:start x="0" y="0"/>
              <wp:lineTo x="0" y="20769"/>
              <wp:lineTo x="21298" y="20769"/>
              <wp:lineTo x="21298" y="0"/>
              <wp:lineTo x="0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ACB"/>
    <w:multiLevelType w:val="hybridMultilevel"/>
    <w:tmpl w:val="8A0C5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6B18"/>
    <w:multiLevelType w:val="hybridMultilevel"/>
    <w:tmpl w:val="6D1094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23463">
    <w:abstractNumId w:val="0"/>
  </w:num>
  <w:num w:numId="2" w16cid:durableId="18563791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Romero">
    <w15:presenceInfo w15:providerId="AD" w15:userId="S::dromero@nmdp.org::1ed29b3f-2dae-4a2d-b20c-80dc13a2583f"/>
  </w15:person>
  <w15:person w15:author="Andrea Avendano (FleishmanHillard)">
    <w15:presenceInfo w15:providerId="None" w15:userId="Andrea Avendano (FleishmanHillar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4D"/>
    <w:rsid w:val="00016BB2"/>
    <w:rsid w:val="00033F35"/>
    <w:rsid w:val="00035414"/>
    <w:rsid w:val="00057D61"/>
    <w:rsid w:val="00067B89"/>
    <w:rsid w:val="0007648D"/>
    <w:rsid w:val="00096481"/>
    <w:rsid w:val="000A11B9"/>
    <w:rsid w:val="000A4EFD"/>
    <w:rsid w:val="000B518F"/>
    <w:rsid w:val="000B5A40"/>
    <w:rsid w:val="000B5A77"/>
    <w:rsid w:val="000C54BC"/>
    <w:rsid w:val="000D0B3B"/>
    <w:rsid w:val="000D5952"/>
    <w:rsid w:val="000F4D78"/>
    <w:rsid w:val="000F6D70"/>
    <w:rsid w:val="0012605E"/>
    <w:rsid w:val="00132AB8"/>
    <w:rsid w:val="0013566F"/>
    <w:rsid w:val="00144C86"/>
    <w:rsid w:val="001725A6"/>
    <w:rsid w:val="001775C1"/>
    <w:rsid w:val="0018701A"/>
    <w:rsid w:val="00187328"/>
    <w:rsid w:val="00190D95"/>
    <w:rsid w:val="001F0FED"/>
    <w:rsid w:val="001F3449"/>
    <w:rsid w:val="001F704D"/>
    <w:rsid w:val="00221821"/>
    <w:rsid w:val="00235B93"/>
    <w:rsid w:val="00255E8F"/>
    <w:rsid w:val="002622EF"/>
    <w:rsid w:val="0027234E"/>
    <w:rsid w:val="00296588"/>
    <w:rsid w:val="002A2433"/>
    <w:rsid w:val="002B43CA"/>
    <w:rsid w:val="002B50DA"/>
    <w:rsid w:val="002C2C22"/>
    <w:rsid w:val="002C36D2"/>
    <w:rsid w:val="002D45B2"/>
    <w:rsid w:val="002E4049"/>
    <w:rsid w:val="002F00B0"/>
    <w:rsid w:val="002F30C4"/>
    <w:rsid w:val="002F5041"/>
    <w:rsid w:val="003031C5"/>
    <w:rsid w:val="00311980"/>
    <w:rsid w:val="00345A5A"/>
    <w:rsid w:val="0036175A"/>
    <w:rsid w:val="00375AF0"/>
    <w:rsid w:val="00376972"/>
    <w:rsid w:val="00383151"/>
    <w:rsid w:val="00384A95"/>
    <w:rsid w:val="003B44F6"/>
    <w:rsid w:val="003C5BCD"/>
    <w:rsid w:val="003F3770"/>
    <w:rsid w:val="003F69C7"/>
    <w:rsid w:val="00417C4C"/>
    <w:rsid w:val="00441A4A"/>
    <w:rsid w:val="0044253F"/>
    <w:rsid w:val="004440AA"/>
    <w:rsid w:val="004748C2"/>
    <w:rsid w:val="004A2C39"/>
    <w:rsid w:val="004B6EDD"/>
    <w:rsid w:val="004C3A0B"/>
    <w:rsid w:val="00520F5A"/>
    <w:rsid w:val="0052283A"/>
    <w:rsid w:val="005337C9"/>
    <w:rsid w:val="005427FA"/>
    <w:rsid w:val="005520E1"/>
    <w:rsid w:val="00585A81"/>
    <w:rsid w:val="005D1893"/>
    <w:rsid w:val="006602F9"/>
    <w:rsid w:val="00663393"/>
    <w:rsid w:val="00663CFA"/>
    <w:rsid w:val="00674B7E"/>
    <w:rsid w:val="006846F9"/>
    <w:rsid w:val="006B7B1F"/>
    <w:rsid w:val="006C25F4"/>
    <w:rsid w:val="006C592C"/>
    <w:rsid w:val="006D4DEA"/>
    <w:rsid w:val="006E24B1"/>
    <w:rsid w:val="0071543E"/>
    <w:rsid w:val="00716FCA"/>
    <w:rsid w:val="00754E18"/>
    <w:rsid w:val="00783E0A"/>
    <w:rsid w:val="00795486"/>
    <w:rsid w:val="007A14C5"/>
    <w:rsid w:val="007D4C5F"/>
    <w:rsid w:val="007F0C20"/>
    <w:rsid w:val="007F1D4D"/>
    <w:rsid w:val="00801B42"/>
    <w:rsid w:val="00805050"/>
    <w:rsid w:val="00810FE9"/>
    <w:rsid w:val="00834DDC"/>
    <w:rsid w:val="00860B44"/>
    <w:rsid w:val="008640AD"/>
    <w:rsid w:val="008863F1"/>
    <w:rsid w:val="008B322F"/>
    <w:rsid w:val="008B71CC"/>
    <w:rsid w:val="008D1A9E"/>
    <w:rsid w:val="008E3BC2"/>
    <w:rsid w:val="008F44B6"/>
    <w:rsid w:val="008F6A16"/>
    <w:rsid w:val="00901676"/>
    <w:rsid w:val="00912388"/>
    <w:rsid w:val="00942578"/>
    <w:rsid w:val="00950FD2"/>
    <w:rsid w:val="0095150A"/>
    <w:rsid w:val="00960763"/>
    <w:rsid w:val="009659FF"/>
    <w:rsid w:val="009734D3"/>
    <w:rsid w:val="00991C1A"/>
    <w:rsid w:val="009B42EF"/>
    <w:rsid w:val="009B6FAF"/>
    <w:rsid w:val="00A1170F"/>
    <w:rsid w:val="00A2127D"/>
    <w:rsid w:val="00A40821"/>
    <w:rsid w:val="00A52FBC"/>
    <w:rsid w:val="00A54C54"/>
    <w:rsid w:val="00A558AA"/>
    <w:rsid w:val="00AA13A9"/>
    <w:rsid w:val="00AC0315"/>
    <w:rsid w:val="00AC0F46"/>
    <w:rsid w:val="00AD110D"/>
    <w:rsid w:val="00AE506A"/>
    <w:rsid w:val="00B1796F"/>
    <w:rsid w:val="00B42756"/>
    <w:rsid w:val="00B42FB4"/>
    <w:rsid w:val="00B51965"/>
    <w:rsid w:val="00B52D23"/>
    <w:rsid w:val="00B6115D"/>
    <w:rsid w:val="00B81E98"/>
    <w:rsid w:val="00BC2AE6"/>
    <w:rsid w:val="00BD7103"/>
    <w:rsid w:val="00BF3048"/>
    <w:rsid w:val="00BF6B65"/>
    <w:rsid w:val="00C04D43"/>
    <w:rsid w:val="00C272E2"/>
    <w:rsid w:val="00C30588"/>
    <w:rsid w:val="00C36C04"/>
    <w:rsid w:val="00C37169"/>
    <w:rsid w:val="00C541D7"/>
    <w:rsid w:val="00C855C2"/>
    <w:rsid w:val="00C925ED"/>
    <w:rsid w:val="00C96EC7"/>
    <w:rsid w:val="00CD3E6D"/>
    <w:rsid w:val="00CF2E7B"/>
    <w:rsid w:val="00D13759"/>
    <w:rsid w:val="00D26FE2"/>
    <w:rsid w:val="00D32AC6"/>
    <w:rsid w:val="00D61978"/>
    <w:rsid w:val="00DA2D0E"/>
    <w:rsid w:val="00DC267B"/>
    <w:rsid w:val="00DD14DF"/>
    <w:rsid w:val="00DD2436"/>
    <w:rsid w:val="00DE5AE4"/>
    <w:rsid w:val="00E11293"/>
    <w:rsid w:val="00E15C36"/>
    <w:rsid w:val="00E1625A"/>
    <w:rsid w:val="00E37AD0"/>
    <w:rsid w:val="00E75DC2"/>
    <w:rsid w:val="00E8476A"/>
    <w:rsid w:val="00E85890"/>
    <w:rsid w:val="00E97D87"/>
    <w:rsid w:val="00EA21C9"/>
    <w:rsid w:val="00EA76FF"/>
    <w:rsid w:val="00EA7B90"/>
    <w:rsid w:val="00EE2C33"/>
    <w:rsid w:val="00EF14B3"/>
    <w:rsid w:val="00EF6383"/>
    <w:rsid w:val="00F017B2"/>
    <w:rsid w:val="00F2464E"/>
    <w:rsid w:val="00F520CE"/>
    <w:rsid w:val="00F57C9F"/>
    <w:rsid w:val="00F801DB"/>
    <w:rsid w:val="00F96CEC"/>
    <w:rsid w:val="00FA4A0E"/>
    <w:rsid w:val="00FA7381"/>
    <w:rsid w:val="00FB4872"/>
    <w:rsid w:val="00FC2503"/>
    <w:rsid w:val="00FE15F4"/>
    <w:rsid w:val="00FF1DB1"/>
    <w:rsid w:val="034EF5E9"/>
    <w:rsid w:val="06046382"/>
    <w:rsid w:val="0885EC76"/>
    <w:rsid w:val="23E1211B"/>
    <w:rsid w:val="24D95011"/>
    <w:rsid w:val="29457088"/>
    <w:rsid w:val="2A9EA7DA"/>
    <w:rsid w:val="2BB8E5D3"/>
    <w:rsid w:val="2BC58E72"/>
    <w:rsid w:val="2DC5A53D"/>
    <w:rsid w:val="394DEF94"/>
    <w:rsid w:val="3B26FC2F"/>
    <w:rsid w:val="3FB2DC69"/>
    <w:rsid w:val="54F1583B"/>
    <w:rsid w:val="566E97C9"/>
    <w:rsid w:val="580A682A"/>
    <w:rsid w:val="5E93CE7E"/>
    <w:rsid w:val="6127CDD5"/>
    <w:rsid w:val="73239B38"/>
    <w:rsid w:val="7887CDB9"/>
    <w:rsid w:val="7D5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5834"/>
  <w15:chartTrackingRefBased/>
  <w15:docId w15:val="{F2875F6C-CCAF-4A68-ABB3-369DDA0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5A"/>
  </w:style>
  <w:style w:type="paragraph" w:styleId="Piedepgina">
    <w:name w:val="footer"/>
    <w:basedOn w:val="Normal"/>
    <w:link w:val="PiedepginaCar"/>
    <w:uiPriority w:val="99"/>
    <w:unhideWhenUsed/>
    <w:rsid w:val="00345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5A"/>
  </w:style>
  <w:style w:type="paragraph" w:styleId="Prrafodelista">
    <w:name w:val="List Paragraph"/>
    <w:basedOn w:val="Normal"/>
    <w:uiPriority w:val="34"/>
    <w:qFormat/>
    <w:rsid w:val="00E11293"/>
    <w:pPr>
      <w:ind w:left="720"/>
      <w:contextualSpacing/>
    </w:pPr>
  </w:style>
  <w:style w:type="character" w:customStyle="1" w:styleId="Ninguno">
    <w:name w:val="Ninguno"/>
    <w:rsid w:val="00E11293"/>
  </w:style>
  <w:style w:type="paragraph" w:customStyle="1" w:styleId="CuerpoA">
    <w:name w:val="Cuerpo A"/>
    <w:rsid w:val="00E1129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rsid w:val="00E1129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E11293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sid w:val="00E11293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sid w:val="00E11293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12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129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12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00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00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00B0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E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facebook.com/BeTheMatchMexi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instagram.com/bethematch_mx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tziar.ibarrola@porternovelli.m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thematch.org.m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BeTheMatchM%C3%A9xico" TargetMode="Externa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vm.tiktok.com/J8F4Qf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Avendano (FleishmanHillard)</dc:creator>
  <cp:keywords/>
  <dc:description/>
  <cp:lastModifiedBy>Valentina Rojas</cp:lastModifiedBy>
  <cp:revision>2</cp:revision>
  <dcterms:created xsi:type="dcterms:W3CDTF">2022-08-23T21:16:00Z</dcterms:created>
  <dcterms:modified xsi:type="dcterms:W3CDTF">2022-08-23T21:16:00Z</dcterms:modified>
</cp:coreProperties>
</file>